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7D867" w14:textId="040D0301" w:rsidR="00047167" w:rsidRPr="00D6067C" w:rsidRDefault="001E57CF" w:rsidP="00D6067C">
      <w:pPr>
        <w:spacing w:afterLines="300" w:after="936"/>
        <w:rPr>
          <w:rFonts w:ascii="Times New Roman" w:hAnsi="Times New Roman" w:cs="Times New Roman"/>
          <w:b/>
          <w:bCs/>
          <w:color w:val="666666"/>
          <w:sz w:val="32"/>
          <w:szCs w:val="34"/>
        </w:rPr>
      </w:pPr>
      <w:r w:rsidRPr="001E57CF">
        <w:rPr>
          <w:rFonts w:ascii="Times New Roman" w:hAnsi="Times New Roman" w:cs="Times New Roman"/>
          <w:b/>
          <w:bCs/>
          <w:color w:val="666666"/>
          <w:sz w:val="32"/>
          <w:szCs w:val="34"/>
        </w:rPr>
        <w:t>Infection and Immunity</w:t>
      </w:r>
    </w:p>
    <w:p w14:paraId="15F38C5A" w14:textId="0DB7ED21" w:rsidR="00D6067C" w:rsidRPr="00D6067C" w:rsidRDefault="00D6067C">
      <w:pPr>
        <w:rPr>
          <w:rFonts w:ascii="Times New Roman" w:hAnsi="Times New Roman" w:cs="Times New Roman"/>
          <w:color w:val="333333"/>
          <w:sz w:val="24"/>
          <w:szCs w:val="45"/>
        </w:rPr>
      </w:pPr>
      <w:r w:rsidRPr="00D6067C">
        <w:rPr>
          <w:rFonts w:ascii="Times New Roman" w:hAnsi="Times New Roman" w:cs="Times New Roman"/>
          <w:color w:val="333333"/>
          <w:sz w:val="24"/>
          <w:szCs w:val="45"/>
        </w:rPr>
        <w:t xml:space="preserve">Head of Department: Professor </w:t>
      </w:r>
      <w:r w:rsidR="001E57CF" w:rsidRPr="001E57CF">
        <w:rPr>
          <w:rFonts w:ascii="Times New Roman" w:hAnsi="Times New Roman" w:cs="Times New Roman"/>
          <w:color w:val="333333"/>
          <w:sz w:val="24"/>
          <w:szCs w:val="45"/>
        </w:rPr>
        <w:t xml:space="preserve">Paul </w:t>
      </w:r>
      <w:proofErr w:type="spellStart"/>
      <w:r w:rsidR="001E57CF" w:rsidRPr="001E57CF">
        <w:rPr>
          <w:rFonts w:ascii="Times New Roman" w:hAnsi="Times New Roman" w:cs="Times New Roman"/>
          <w:color w:val="333333"/>
          <w:sz w:val="24"/>
          <w:szCs w:val="45"/>
        </w:rPr>
        <w:t>Digard</w:t>
      </w:r>
      <w:proofErr w:type="spellEnd"/>
    </w:p>
    <w:p w14:paraId="3A0AC3CD" w14:textId="4E3B5AC8" w:rsidR="002B1348" w:rsidRDefault="00D6067C" w:rsidP="002B1348">
      <w:pPr>
        <w:rPr>
          <w:rFonts w:ascii="Times New Roman" w:hAnsi="Times New Roman" w:cs="Times New Roman"/>
          <w:sz w:val="24"/>
          <w:szCs w:val="34"/>
        </w:rPr>
      </w:pPr>
      <w:r w:rsidRPr="00D6067C">
        <w:rPr>
          <w:rFonts w:ascii="Times New Roman" w:hAnsi="Times New Roman" w:cs="Times New Roman"/>
          <w:sz w:val="24"/>
          <w:szCs w:val="34"/>
        </w:rPr>
        <w:t>Chair of</w:t>
      </w:r>
      <w:r w:rsidR="001E57CF">
        <w:rPr>
          <w:rFonts w:ascii="Times New Roman" w:hAnsi="Times New Roman" w:cs="Times New Roman"/>
          <w:sz w:val="24"/>
          <w:szCs w:val="34"/>
        </w:rPr>
        <w:t xml:space="preserve"> </w:t>
      </w:r>
      <w:r w:rsidR="001E57CF" w:rsidRPr="001E57CF">
        <w:rPr>
          <w:rFonts w:ascii="Times New Roman" w:hAnsi="Times New Roman" w:cs="Times New Roman"/>
          <w:sz w:val="24"/>
          <w:szCs w:val="34"/>
        </w:rPr>
        <w:t>Virology</w:t>
      </w:r>
    </w:p>
    <w:p w14:paraId="7E7C9808" w14:textId="776A09E6" w:rsidR="00D6067C" w:rsidRPr="00D6067C" w:rsidRDefault="00D6067C" w:rsidP="002B1348">
      <w:pPr>
        <w:rPr>
          <w:rFonts w:ascii="Times New Roman" w:eastAsia="宋体" w:hAnsi="Times New Roman" w:cs="Times New Roman"/>
          <w:kern w:val="0"/>
          <w:sz w:val="24"/>
          <w:szCs w:val="24"/>
        </w:rPr>
      </w:pPr>
      <w:r w:rsidRPr="00D6067C">
        <w:rPr>
          <w:rFonts w:ascii="Times New Roman" w:eastAsia="宋体" w:hAnsi="Times New Roman" w:cs="Times New Roman"/>
          <w:b/>
          <w:bCs/>
          <w:color w:val="333333"/>
          <w:kern w:val="0"/>
          <w:sz w:val="20"/>
          <w:szCs w:val="20"/>
        </w:rPr>
        <w:t xml:space="preserve">Research Theme: </w:t>
      </w:r>
    </w:p>
    <w:p w14:paraId="02A43BF6" w14:textId="57D8C4A7" w:rsidR="00D6067C" w:rsidRDefault="001E57CF" w:rsidP="00D6067C">
      <w:pPr>
        <w:widowControl/>
        <w:jc w:val="left"/>
        <w:rPr>
          <w:rFonts w:ascii="&amp;quot" w:eastAsia="宋体" w:hAnsi="&amp;quot" w:cs="宋体" w:hint="eastAsia"/>
          <w:color w:val="333333"/>
          <w:kern w:val="0"/>
          <w:sz w:val="20"/>
          <w:szCs w:val="20"/>
        </w:rPr>
      </w:pPr>
      <w:r>
        <w:rPr>
          <w:rFonts w:ascii="&amp;quot" w:eastAsia="宋体" w:hAnsi="&amp;quot" w:cs="宋体" w:hint="eastAsia"/>
          <w:color w:val="333333"/>
          <w:kern w:val="0"/>
          <w:sz w:val="20"/>
          <w:szCs w:val="20"/>
        </w:rPr>
        <w:t>流感病毒的复制和发病机理。</w:t>
      </w:r>
    </w:p>
    <w:p w14:paraId="4AE9F2F3" w14:textId="77777777" w:rsidR="00D6067C" w:rsidRPr="00D6067C" w:rsidRDefault="00D6067C" w:rsidP="00D6067C">
      <w:pPr>
        <w:pStyle w:val="3"/>
        <w:rPr>
          <w:rFonts w:ascii="Times New Roman" w:hAnsi="Times New Roman" w:cs="Times New Roman"/>
          <w:color w:val="666666"/>
          <w:sz w:val="38"/>
          <w:szCs w:val="38"/>
          <w:lang w:val="en"/>
        </w:rPr>
      </w:pPr>
      <w:r w:rsidRPr="00D6067C">
        <w:rPr>
          <w:rFonts w:ascii="Times New Roman" w:hAnsi="Times New Roman" w:cs="Times New Roman"/>
          <w:sz w:val="24"/>
          <w:szCs w:val="38"/>
          <w:lang w:val="en"/>
        </w:rPr>
        <w:t>Group Leaders / Career Track Fellows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3"/>
        <w:gridCol w:w="2032"/>
        <w:gridCol w:w="5592"/>
      </w:tblGrid>
      <w:tr w:rsidR="001E57CF" w:rsidRPr="001E57CF" w14:paraId="3B16C479" w14:textId="77777777" w:rsidTr="001E57CF">
        <w:trPr>
          <w:tblHeader/>
        </w:trPr>
        <w:tc>
          <w:tcPr>
            <w:tcW w:w="0" w:type="auto"/>
            <w:shd w:val="clear" w:color="auto" w:fill="auto"/>
            <w:tcMar>
              <w:top w:w="120" w:type="dxa"/>
              <w:left w:w="120" w:type="dxa"/>
              <w:bottom w:w="120" w:type="dxa"/>
              <w:right w:w="120" w:type="dxa"/>
            </w:tcMar>
            <w:vAlign w:val="bottom"/>
            <w:hideMark/>
          </w:tcPr>
          <w:p w14:paraId="32194159" w14:textId="77777777" w:rsidR="001E57CF" w:rsidRPr="001E57CF" w:rsidRDefault="001E57CF">
            <w:pPr>
              <w:widowControl/>
              <w:spacing w:after="300" w:line="291" w:lineRule="atLeast"/>
              <w:jc w:val="lef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0DECD3FE" w14:textId="77777777" w:rsidR="001E57CF" w:rsidRPr="001E57CF" w:rsidRDefault="001E57CF">
            <w:pPr>
              <w:spacing w:after="300" w:line="291" w:lineRule="atLeas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518D76E3" w14:textId="77777777" w:rsidR="001E57CF" w:rsidRPr="001E57CF" w:rsidRDefault="001E57CF">
            <w:pPr>
              <w:spacing w:after="300" w:line="291" w:lineRule="atLeas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Research Theme</w:t>
            </w:r>
          </w:p>
        </w:tc>
      </w:tr>
      <w:tr w:rsidR="001E57CF" w:rsidRPr="001E57CF" w14:paraId="56E8DF6A" w14:textId="77777777" w:rsidTr="001E57CF">
        <w:tc>
          <w:tcPr>
            <w:tcW w:w="0" w:type="auto"/>
            <w:shd w:val="clear" w:color="auto" w:fill="auto"/>
            <w:tcMar>
              <w:top w:w="120" w:type="dxa"/>
              <w:left w:w="120" w:type="dxa"/>
              <w:bottom w:w="120" w:type="dxa"/>
              <w:right w:w="120" w:type="dxa"/>
            </w:tcMar>
            <w:hideMark/>
          </w:tcPr>
          <w:p w14:paraId="737C1FE9" w14:textId="77777777" w:rsidR="001E57CF" w:rsidRPr="001E57CF" w:rsidRDefault="00321930">
            <w:pPr>
              <w:spacing w:after="300" w:line="291" w:lineRule="atLeast"/>
              <w:rPr>
                <w:rFonts w:ascii="Times New Roman" w:hAnsi="Times New Roman" w:cs="Times New Roman"/>
                <w:color w:val="333333"/>
                <w:sz w:val="20"/>
                <w:szCs w:val="20"/>
              </w:rPr>
            </w:pPr>
            <w:hyperlink r:id="rId8" w:history="1">
              <w:r w:rsidR="001E57CF" w:rsidRPr="001E57CF">
                <w:rPr>
                  <w:rStyle w:val="a7"/>
                  <w:rFonts w:ascii="Times New Roman" w:hAnsi="Times New Roman" w:cs="Times New Roman"/>
                  <w:color w:val="346DBF"/>
                  <w:sz w:val="20"/>
                  <w:szCs w:val="20"/>
                </w:rPr>
                <w:t>Pip Beard</w:t>
              </w:r>
            </w:hyperlink>
          </w:p>
        </w:tc>
        <w:tc>
          <w:tcPr>
            <w:tcW w:w="0" w:type="auto"/>
            <w:shd w:val="clear" w:color="auto" w:fill="auto"/>
            <w:tcMar>
              <w:top w:w="120" w:type="dxa"/>
              <w:left w:w="120" w:type="dxa"/>
              <w:bottom w:w="120" w:type="dxa"/>
              <w:right w:w="120" w:type="dxa"/>
            </w:tcMar>
            <w:hideMark/>
          </w:tcPr>
          <w:p w14:paraId="7BE11232" w14:textId="77777777" w:rsidR="001E57CF" w:rsidRPr="001E57CF" w:rsidRDefault="001E57CF" w:rsidP="001E57CF">
            <w:pPr>
              <w:spacing w:after="300"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Group Leader / Senior Lecturer</w:t>
            </w:r>
          </w:p>
        </w:tc>
        <w:tc>
          <w:tcPr>
            <w:tcW w:w="0" w:type="auto"/>
            <w:shd w:val="clear" w:color="auto" w:fill="auto"/>
            <w:tcMar>
              <w:top w:w="120" w:type="dxa"/>
              <w:left w:w="120" w:type="dxa"/>
              <w:bottom w:w="120" w:type="dxa"/>
              <w:right w:w="120" w:type="dxa"/>
            </w:tcMar>
            <w:hideMark/>
          </w:tcPr>
          <w:p w14:paraId="0483FF61" w14:textId="209C8F8C" w:rsidR="001E57CF" w:rsidRPr="001E57CF" w:rsidRDefault="00D67E18">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在细胞质中复制的高度专一的</w:t>
            </w:r>
            <w:r>
              <w:rPr>
                <w:rFonts w:ascii="Times New Roman" w:hAnsi="Times New Roman" w:cs="Times New Roman" w:hint="eastAsia"/>
                <w:color w:val="333333"/>
                <w:sz w:val="20"/>
                <w:szCs w:val="20"/>
              </w:rPr>
              <w:t>DNA</w:t>
            </w:r>
            <w:r>
              <w:rPr>
                <w:rFonts w:ascii="Times New Roman" w:hAnsi="Times New Roman" w:cs="Times New Roman" w:hint="eastAsia"/>
                <w:color w:val="333333"/>
                <w:sz w:val="20"/>
                <w:szCs w:val="20"/>
              </w:rPr>
              <w:t>病毒的流行病学。</w:t>
            </w:r>
          </w:p>
        </w:tc>
      </w:tr>
      <w:tr w:rsidR="001E57CF" w:rsidRPr="001E57CF" w14:paraId="265236A0" w14:textId="77777777" w:rsidTr="001E57CF">
        <w:tc>
          <w:tcPr>
            <w:tcW w:w="0" w:type="auto"/>
            <w:shd w:val="clear" w:color="auto" w:fill="auto"/>
            <w:tcMar>
              <w:top w:w="120" w:type="dxa"/>
              <w:left w:w="120" w:type="dxa"/>
              <w:bottom w:w="120" w:type="dxa"/>
              <w:right w:w="120" w:type="dxa"/>
            </w:tcMar>
            <w:hideMark/>
          </w:tcPr>
          <w:p w14:paraId="3ECFC1AC" w14:textId="77777777" w:rsidR="001E57CF" w:rsidRPr="001E57CF" w:rsidRDefault="00321930">
            <w:pPr>
              <w:spacing w:line="291" w:lineRule="atLeast"/>
              <w:rPr>
                <w:rFonts w:ascii="Times New Roman" w:hAnsi="Times New Roman" w:cs="Times New Roman"/>
                <w:color w:val="333333"/>
                <w:sz w:val="20"/>
                <w:szCs w:val="20"/>
              </w:rPr>
            </w:pPr>
            <w:hyperlink r:id="rId9" w:history="1">
              <w:r w:rsidR="001E57CF" w:rsidRPr="001E57CF">
                <w:rPr>
                  <w:rStyle w:val="a7"/>
                  <w:rFonts w:ascii="Times New Roman" w:hAnsi="Times New Roman" w:cs="Times New Roman"/>
                  <w:color w:val="346DBF"/>
                  <w:sz w:val="20"/>
                  <w:szCs w:val="20"/>
                </w:rPr>
                <w:t>MARK Bronsvoort</w:t>
              </w:r>
            </w:hyperlink>
          </w:p>
        </w:tc>
        <w:tc>
          <w:tcPr>
            <w:tcW w:w="0" w:type="auto"/>
            <w:shd w:val="clear" w:color="auto" w:fill="auto"/>
            <w:tcMar>
              <w:top w:w="120" w:type="dxa"/>
              <w:left w:w="120" w:type="dxa"/>
              <w:bottom w:w="120" w:type="dxa"/>
              <w:right w:w="120" w:type="dxa"/>
            </w:tcMar>
            <w:hideMark/>
          </w:tcPr>
          <w:p w14:paraId="4345A6FF"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Veterinary Epidemiology</w:t>
            </w:r>
          </w:p>
        </w:tc>
        <w:tc>
          <w:tcPr>
            <w:tcW w:w="0" w:type="auto"/>
            <w:shd w:val="clear" w:color="auto" w:fill="auto"/>
            <w:tcMar>
              <w:top w:w="120" w:type="dxa"/>
              <w:left w:w="120" w:type="dxa"/>
              <w:bottom w:w="120" w:type="dxa"/>
              <w:right w:w="120" w:type="dxa"/>
            </w:tcMar>
            <w:hideMark/>
          </w:tcPr>
          <w:p w14:paraId="6224515D" w14:textId="6EAC1018" w:rsidR="001E57CF" w:rsidRPr="001E57CF" w:rsidRDefault="00D67E18">
            <w:pPr>
              <w:pStyle w:val="a6"/>
              <w:spacing w:before="0" w:beforeAutospacing="0" w:after="0" w:afterAutospacing="0" w:line="291" w:lineRule="atLeast"/>
              <w:rPr>
                <w:rFonts w:ascii="Times New Roman" w:hAnsi="Times New Roman" w:cs="Times New Roman"/>
                <w:color w:val="333333"/>
                <w:sz w:val="20"/>
                <w:szCs w:val="20"/>
              </w:rPr>
            </w:pPr>
            <w:r w:rsidRPr="00D67E18">
              <w:rPr>
                <w:rFonts w:ascii="Times New Roman" w:hAnsi="Times New Roman" w:cs="Times New Roman" w:hint="eastAsia"/>
                <w:color w:val="333333"/>
                <w:sz w:val="20"/>
                <w:szCs w:val="20"/>
              </w:rPr>
              <w:t>口蹄疫和牛结核病的流行病学以及运用分子技术</w:t>
            </w:r>
            <w:proofErr w:type="gramStart"/>
            <w:r w:rsidRPr="00D67E18">
              <w:rPr>
                <w:rFonts w:ascii="Times New Roman" w:hAnsi="Times New Roman" w:cs="Times New Roman" w:hint="eastAsia"/>
                <w:color w:val="333333"/>
                <w:sz w:val="20"/>
                <w:szCs w:val="20"/>
              </w:rPr>
              <w:t>取解释</w:t>
            </w:r>
            <w:proofErr w:type="gramEnd"/>
            <w:r w:rsidRPr="00D67E18">
              <w:rPr>
                <w:rFonts w:ascii="Times New Roman" w:hAnsi="Times New Roman" w:cs="Times New Roman" w:hint="eastAsia"/>
                <w:color w:val="333333"/>
                <w:sz w:val="20"/>
                <w:szCs w:val="20"/>
              </w:rPr>
              <w:t>其在中低收入国家的传播。</w:t>
            </w:r>
          </w:p>
        </w:tc>
      </w:tr>
      <w:tr w:rsidR="001E57CF" w:rsidRPr="001E57CF" w14:paraId="216D4754" w14:textId="77777777" w:rsidTr="001E57CF">
        <w:tc>
          <w:tcPr>
            <w:tcW w:w="0" w:type="auto"/>
            <w:shd w:val="clear" w:color="auto" w:fill="auto"/>
            <w:tcMar>
              <w:top w:w="120" w:type="dxa"/>
              <w:left w:w="120" w:type="dxa"/>
              <w:bottom w:w="120" w:type="dxa"/>
              <w:right w:w="120" w:type="dxa"/>
            </w:tcMar>
            <w:hideMark/>
          </w:tcPr>
          <w:p w14:paraId="3B0669CC" w14:textId="77777777" w:rsidR="001E57CF" w:rsidRPr="001E57CF" w:rsidRDefault="00321930">
            <w:pPr>
              <w:spacing w:line="291" w:lineRule="atLeast"/>
              <w:rPr>
                <w:rFonts w:ascii="Times New Roman" w:hAnsi="Times New Roman" w:cs="Times New Roman"/>
                <w:color w:val="333333"/>
                <w:sz w:val="20"/>
                <w:szCs w:val="20"/>
              </w:rPr>
            </w:pPr>
            <w:hyperlink r:id="rId10" w:history="1">
              <w:r w:rsidR="001E57CF" w:rsidRPr="001E57CF">
                <w:rPr>
                  <w:rStyle w:val="a7"/>
                  <w:rFonts w:ascii="Times New Roman" w:hAnsi="Times New Roman" w:cs="Times New Roman"/>
                  <w:color w:val="346DBF"/>
                  <w:sz w:val="20"/>
                  <w:szCs w:val="20"/>
                </w:rPr>
                <w:t>Tim Connelley</w:t>
              </w:r>
            </w:hyperlink>
          </w:p>
        </w:tc>
        <w:tc>
          <w:tcPr>
            <w:tcW w:w="0" w:type="auto"/>
            <w:shd w:val="clear" w:color="auto" w:fill="auto"/>
            <w:tcMar>
              <w:top w:w="120" w:type="dxa"/>
              <w:left w:w="120" w:type="dxa"/>
              <w:bottom w:w="120" w:type="dxa"/>
              <w:right w:w="120" w:type="dxa"/>
            </w:tcMar>
            <w:hideMark/>
          </w:tcPr>
          <w:p w14:paraId="00159081"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Career Track Fellow/Research Fellow</w:t>
            </w:r>
          </w:p>
        </w:tc>
        <w:tc>
          <w:tcPr>
            <w:tcW w:w="0" w:type="auto"/>
            <w:shd w:val="clear" w:color="auto" w:fill="auto"/>
            <w:tcMar>
              <w:top w:w="120" w:type="dxa"/>
              <w:left w:w="120" w:type="dxa"/>
              <w:bottom w:w="120" w:type="dxa"/>
              <w:right w:w="120" w:type="dxa"/>
            </w:tcMar>
            <w:hideMark/>
          </w:tcPr>
          <w:p w14:paraId="56554CB9" w14:textId="77777777" w:rsidR="001E57CF" w:rsidRPr="001E57CF" w:rsidRDefault="001E57CF">
            <w:pPr>
              <w:spacing w:line="291" w:lineRule="atLeast"/>
              <w:rPr>
                <w:rFonts w:ascii="Times New Roman" w:hAnsi="Times New Roman" w:cs="Times New Roman"/>
                <w:color w:val="333333"/>
                <w:sz w:val="20"/>
                <w:szCs w:val="20"/>
              </w:rPr>
            </w:pPr>
          </w:p>
        </w:tc>
      </w:tr>
      <w:tr w:rsidR="001E57CF" w:rsidRPr="001E57CF" w14:paraId="1BBA03D3" w14:textId="77777777" w:rsidTr="001E57CF">
        <w:tc>
          <w:tcPr>
            <w:tcW w:w="0" w:type="auto"/>
            <w:shd w:val="clear" w:color="auto" w:fill="auto"/>
            <w:tcMar>
              <w:top w:w="120" w:type="dxa"/>
              <w:left w:w="120" w:type="dxa"/>
              <w:bottom w:w="120" w:type="dxa"/>
              <w:right w:w="120" w:type="dxa"/>
            </w:tcMar>
            <w:hideMark/>
          </w:tcPr>
          <w:p w14:paraId="785614C3" w14:textId="77777777" w:rsidR="001E57CF" w:rsidRPr="001E57CF" w:rsidRDefault="00321930">
            <w:pPr>
              <w:spacing w:line="291" w:lineRule="atLeast"/>
              <w:rPr>
                <w:rFonts w:ascii="Times New Roman" w:eastAsia="宋体" w:hAnsi="Times New Roman" w:cs="Times New Roman"/>
                <w:color w:val="333333"/>
                <w:sz w:val="20"/>
                <w:szCs w:val="20"/>
              </w:rPr>
            </w:pPr>
            <w:hyperlink r:id="rId11" w:history="1">
              <w:r w:rsidR="001E57CF" w:rsidRPr="001E57CF">
                <w:rPr>
                  <w:rStyle w:val="a7"/>
                  <w:rFonts w:ascii="Times New Roman" w:hAnsi="Times New Roman" w:cs="Times New Roman"/>
                  <w:color w:val="346DBF"/>
                  <w:sz w:val="20"/>
                  <w:szCs w:val="20"/>
                </w:rPr>
                <w:t>Robert Dalziel</w:t>
              </w:r>
            </w:hyperlink>
          </w:p>
        </w:tc>
        <w:tc>
          <w:tcPr>
            <w:tcW w:w="0" w:type="auto"/>
            <w:shd w:val="clear" w:color="auto" w:fill="auto"/>
            <w:tcMar>
              <w:top w:w="120" w:type="dxa"/>
              <w:left w:w="120" w:type="dxa"/>
              <w:bottom w:w="120" w:type="dxa"/>
              <w:right w:w="120" w:type="dxa"/>
            </w:tcMar>
            <w:hideMark/>
          </w:tcPr>
          <w:p w14:paraId="19678656"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Group Leader/Senior Research Fellow</w:t>
            </w:r>
          </w:p>
        </w:tc>
        <w:tc>
          <w:tcPr>
            <w:tcW w:w="0" w:type="auto"/>
            <w:shd w:val="clear" w:color="auto" w:fill="auto"/>
            <w:tcMar>
              <w:top w:w="120" w:type="dxa"/>
              <w:left w:w="120" w:type="dxa"/>
              <w:bottom w:w="120" w:type="dxa"/>
              <w:right w:w="120" w:type="dxa"/>
            </w:tcMar>
            <w:hideMark/>
          </w:tcPr>
          <w:p w14:paraId="339950B5" w14:textId="1D02AC11" w:rsidR="001E57CF" w:rsidRPr="001E57CF" w:rsidRDefault="00D67E18">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疱疹病毒与寄主之间的相互作用；流感病毒在人和动物间的感染。</w:t>
            </w:r>
          </w:p>
        </w:tc>
      </w:tr>
      <w:tr w:rsidR="001E57CF" w:rsidRPr="001E57CF" w14:paraId="5DB18461" w14:textId="77777777" w:rsidTr="001E57CF">
        <w:tc>
          <w:tcPr>
            <w:tcW w:w="0" w:type="auto"/>
            <w:shd w:val="clear" w:color="auto" w:fill="auto"/>
            <w:tcMar>
              <w:top w:w="120" w:type="dxa"/>
              <w:left w:w="120" w:type="dxa"/>
              <w:bottom w:w="120" w:type="dxa"/>
              <w:right w:w="120" w:type="dxa"/>
            </w:tcMar>
            <w:hideMark/>
          </w:tcPr>
          <w:p w14:paraId="4A3187D9" w14:textId="77777777" w:rsidR="001E57CF" w:rsidRPr="001E57CF" w:rsidRDefault="00321930">
            <w:pPr>
              <w:spacing w:line="291" w:lineRule="atLeast"/>
              <w:rPr>
                <w:rFonts w:ascii="Times New Roman" w:hAnsi="Times New Roman" w:cs="Times New Roman"/>
                <w:color w:val="333333"/>
                <w:sz w:val="20"/>
                <w:szCs w:val="20"/>
              </w:rPr>
            </w:pPr>
            <w:hyperlink r:id="rId12" w:history="1">
              <w:r w:rsidR="001E57CF" w:rsidRPr="001E57CF">
                <w:rPr>
                  <w:rStyle w:val="a7"/>
                  <w:rFonts w:ascii="Times New Roman" w:hAnsi="Times New Roman" w:cs="Times New Roman"/>
                  <w:color w:val="346DBF"/>
                  <w:sz w:val="20"/>
                  <w:szCs w:val="20"/>
                </w:rPr>
                <w:t>Abigail Diack</w:t>
              </w:r>
            </w:hyperlink>
          </w:p>
        </w:tc>
        <w:tc>
          <w:tcPr>
            <w:tcW w:w="0" w:type="auto"/>
            <w:shd w:val="clear" w:color="auto" w:fill="auto"/>
            <w:tcMar>
              <w:top w:w="120" w:type="dxa"/>
              <w:left w:w="120" w:type="dxa"/>
              <w:bottom w:w="120" w:type="dxa"/>
              <w:right w:w="120" w:type="dxa"/>
            </w:tcMar>
            <w:hideMark/>
          </w:tcPr>
          <w:p w14:paraId="693573A2"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Career Track Fellow/Research Fellow</w:t>
            </w:r>
          </w:p>
        </w:tc>
        <w:tc>
          <w:tcPr>
            <w:tcW w:w="0" w:type="auto"/>
            <w:shd w:val="clear" w:color="auto" w:fill="auto"/>
            <w:tcMar>
              <w:top w:w="120" w:type="dxa"/>
              <w:left w:w="120" w:type="dxa"/>
              <w:bottom w:w="120" w:type="dxa"/>
              <w:right w:w="120" w:type="dxa"/>
            </w:tcMar>
            <w:hideMark/>
          </w:tcPr>
          <w:p w14:paraId="42A20BF5" w14:textId="557F1DD9" w:rsidR="001E57CF" w:rsidRPr="001E57CF" w:rsidRDefault="00D67E18">
            <w:pPr>
              <w:pStyle w:val="a6"/>
              <w:spacing w:before="0" w:beforeAutospacing="0" w:after="0" w:afterAutospacing="0" w:line="291" w:lineRule="atLeast"/>
              <w:rPr>
                <w:rFonts w:ascii="Times New Roman" w:hAnsi="Times New Roman" w:cs="Times New Roman"/>
                <w:color w:val="333333"/>
                <w:sz w:val="20"/>
                <w:szCs w:val="20"/>
              </w:rPr>
            </w:pPr>
            <w:proofErr w:type="gramStart"/>
            <w:r>
              <w:rPr>
                <w:rFonts w:ascii="Times New Roman" w:hAnsi="Times New Roman" w:cs="Times New Roman" w:hint="eastAsia"/>
                <w:color w:val="333333"/>
                <w:sz w:val="20"/>
                <w:szCs w:val="20"/>
              </w:rPr>
              <w:t>朊</w:t>
            </w:r>
            <w:proofErr w:type="gramEnd"/>
            <w:r>
              <w:rPr>
                <w:rFonts w:ascii="Times New Roman" w:hAnsi="Times New Roman" w:cs="Times New Roman" w:hint="eastAsia"/>
                <w:color w:val="333333"/>
                <w:sz w:val="20"/>
                <w:szCs w:val="20"/>
              </w:rPr>
              <w:t>病毒在人和动物中的发病机理以及应变特征。</w:t>
            </w:r>
          </w:p>
        </w:tc>
      </w:tr>
      <w:tr w:rsidR="001E57CF" w:rsidRPr="001E57CF" w14:paraId="4009EE96" w14:textId="77777777" w:rsidTr="001E57CF">
        <w:tc>
          <w:tcPr>
            <w:tcW w:w="0" w:type="auto"/>
            <w:shd w:val="clear" w:color="auto" w:fill="auto"/>
            <w:tcMar>
              <w:top w:w="120" w:type="dxa"/>
              <w:left w:w="120" w:type="dxa"/>
              <w:bottom w:w="120" w:type="dxa"/>
              <w:right w:w="120" w:type="dxa"/>
            </w:tcMar>
            <w:hideMark/>
          </w:tcPr>
          <w:p w14:paraId="7E3056ED" w14:textId="77777777" w:rsidR="001E57CF" w:rsidRPr="001E57CF" w:rsidRDefault="00321930">
            <w:pPr>
              <w:spacing w:line="291" w:lineRule="atLeast"/>
              <w:rPr>
                <w:rFonts w:ascii="Times New Roman" w:hAnsi="Times New Roman" w:cs="Times New Roman"/>
                <w:color w:val="333333"/>
                <w:sz w:val="20"/>
                <w:szCs w:val="20"/>
              </w:rPr>
            </w:pPr>
            <w:hyperlink r:id="rId13" w:history="1">
              <w:r w:rsidR="001E57CF" w:rsidRPr="001E57CF">
                <w:rPr>
                  <w:rStyle w:val="a7"/>
                  <w:rFonts w:ascii="Times New Roman" w:hAnsi="Times New Roman" w:cs="Times New Roman"/>
                  <w:color w:val="346DBF"/>
                  <w:sz w:val="20"/>
                  <w:szCs w:val="20"/>
                </w:rPr>
                <w:t>Bernadette Dutia</w:t>
              </w:r>
            </w:hyperlink>
          </w:p>
        </w:tc>
        <w:tc>
          <w:tcPr>
            <w:tcW w:w="0" w:type="auto"/>
            <w:shd w:val="clear" w:color="auto" w:fill="auto"/>
            <w:tcMar>
              <w:top w:w="120" w:type="dxa"/>
              <w:left w:w="120" w:type="dxa"/>
              <w:bottom w:w="120" w:type="dxa"/>
              <w:right w:w="120" w:type="dxa"/>
            </w:tcMar>
            <w:hideMark/>
          </w:tcPr>
          <w:p w14:paraId="1F83AC33"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Virus Pathogenesis</w:t>
            </w:r>
          </w:p>
        </w:tc>
        <w:tc>
          <w:tcPr>
            <w:tcW w:w="0" w:type="auto"/>
            <w:shd w:val="clear" w:color="auto" w:fill="auto"/>
            <w:tcMar>
              <w:top w:w="120" w:type="dxa"/>
              <w:left w:w="120" w:type="dxa"/>
              <w:bottom w:w="120" w:type="dxa"/>
              <w:right w:w="120" w:type="dxa"/>
            </w:tcMar>
            <w:hideMark/>
          </w:tcPr>
          <w:p w14:paraId="1971DBCC" w14:textId="5005B441" w:rsidR="001E57CF" w:rsidRPr="001E57CF" w:rsidRDefault="00D67E18">
            <w:pPr>
              <w:pStyle w:val="a6"/>
              <w:spacing w:before="0" w:beforeAutospacing="0" w:after="0" w:afterAutospacing="0" w:line="291" w:lineRule="atLeast"/>
              <w:rPr>
                <w:rFonts w:ascii="Times New Roman" w:hAnsi="Times New Roman" w:cs="Times New Roman"/>
                <w:color w:val="333333"/>
                <w:sz w:val="20"/>
                <w:szCs w:val="20"/>
              </w:rPr>
            </w:pPr>
            <w:r w:rsidRPr="00D67E18">
              <w:rPr>
                <w:rFonts w:ascii="Times New Roman" w:hAnsi="Times New Roman" w:cs="Times New Roman" w:hint="eastAsia"/>
                <w:color w:val="333333"/>
                <w:sz w:val="20"/>
                <w:szCs w:val="20"/>
              </w:rPr>
              <w:t>疱疹病毒和流感病毒感染</w:t>
            </w:r>
            <w:r>
              <w:rPr>
                <w:rFonts w:ascii="Times New Roman" w:hAnsi="Times New Roman" w:cs="Times New Roman" w:hint="eastAsia"/>
                <w:color w:val="333333"/>
                <w:sz w:val="20"/>
                <w:szCs w:val="20"/>
              </w:rPr>
              <w:t>的分子机制。</w:t>
            </w:r>
            <w:r w:rsidR="001E57CF" w:rsidRPr="001E57CF">
              <w:rPr>
                <w:rFonts w:ascii="Times New Roman" w:hAnsi="Times New Roman" w:cs="Times New Roman"/>
                <w:color w:val="333333"/>
                <w:sz w:val="20"/>
                <w:szCs w:val="20"/>
              </w:rPr>
              <w:t>.</w:t>
            </w:r>
          </w:p>
        </w:tc>
      </w:tr>
      <w:tr w:rsidR="001E57CF" w:rsidRPr="001E57CF" w14:paraId="46A72433" w14:textId="77777777" w:rsidTr="001E57CF">
        <w:tc>
          <w:tcPr>
            <w:tcW w:w="0" w:type="auto"/>
            <w:shd w:val="clear" w:color="auto" w:fill="auto"/>
            <w:tcMar>
              <w:top w:w="120" w:type="dxa"/>
              <w:left w:w="120" w:type="dxa"/>
              <w:bottom w:w="120" w:type="dxa"/>
              <w:right w:w="120" w:type="dxa"/>
            </w:tcMar>
            <w:hideMark/>
          </w:tcPr>
          <w:p w14:paraId="5812C349" w14:textId="77777777" w:rsidR="001E57CF" w:rsidRPr="001E57CF" w:rsidRDefault="00321930">
            <w:pPr>
              <w:spacing w:line="291" w:lineRule="atLeast"/>
              <w:rPr>
                <w:rFonts w:ascii="Times New Roman" w:hAnsi="Times New Roman" w:cs="Times New Roman"/>
                <w:color w:val="333333"/>
                <w:sz w:val="20"/>
                <w:szCs w:val="20"/>
              </w:rPr>
            </w:pPr>
            <w:hyperlink r:id="rId14" w:history="1">
              <w:r w:rsidR="001E57CF" w:rsidRPr="001E57CF">
                <w:rPr>
                  <w:rStyle w:val="a7"/>
                  <w:rFonts w:ascii="Times New Roman" w:hAnsi="Times New Roman" w:cs="Times New Roman"/>
                  <w:color w:val="346DBF"/>
                  <w:sz w:val="20"/>
                  <w:szCs w:val="20"/>
                </w:rPr>
                <w:t>Ross Fitzgerald</w:t>
              </w:r>
            </w:hyperlink>
          </w:p>
        </w:tc>
        <w:tc>
          <w:tcPr>
            <w:tcW w:w="0" w:type="auto"/>
            <w:shd w:val="clear" w:color="auto" w:fill="auto"/>
            <w:tcMar>
              <w:top w:w="120" w:type="dxa"/>
              <w:left w:w="120" w:type="dxa"/>
              <w:bottom w:w="120" w:type="dxa"/>
              <w:right w:w="120" w:type="dxa"/>
            </w:tcMar>
            <w:hideMark/>
          </w:tcPr>
          <w:p w14:paraId="62DABCB5"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Molecular Bacteriology</w:t>
            </w:r>
          </w:p>
        </w:tc>
        <w:tc>
          <w:tcPr>
            <w:tcW w:w="0" w:type="auto"/>
            <w:shd w:val="clear" w:color="auto" w:fill="auto"/>
            <w:tcMar>
              <w:top w:w="120" w:type="dxa"/>
              <w:left w:w="120" w:type="dxa"/>
              <w:bottom w:w="120" w:type="dxa"/>
              <w:right w:w="120" w:type="dxa"/>
            </w:tcMar>
            <w:hideMark/>
          </w:tcPr>
          <w:p w14:paraId="7C8648E3" w14:textId="6908B86B" w:rsidR="001E57CF" w:rsidRPr="001E57CF" w:rsidRDefault="00D7106E">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利用基因和分子技术研究葡萄球菌在临床上的发病机理和进化。</w:t>
            </w:r>
          </w:p>
        </w:tc>
      </w:tr>
      <w:tr w:rsidR="001E57CF" w:rsidRPr="001E57CF" w14:paraId="1E422304" w14:textId="77777777" w:rsidTr="001E57CF">
        <w:tc>
          <w:tcPr>
            <w:tcW w:w="0" w:type="auto"/>
            <w:shd w:val="clear" w:color="auto" w:fill="auto"/>
            <w:tcMar>
              <w:top w:w="120" w:type="dxa"/>
              <w:left w:w="120" w:type="dxa"/>
              <w:bottom w:w="120" w:type="dxa"/>
              <w:right w:w="120" w:type="dxa"/>
            </w:tcMar>
            <w:hideMark/>
          </w:tcPr>
          <w:p w14:paraId="15249C8F" w14:textId="77777777" w:rsidR="001E57CF" w:rsidRPr="001E57CF" w:rsidRDefault="00321930">
            <w:pPr>
              <w:spacing w:line="291" w:lineRule="atLeast"/>
              <w:rPr>
                <w:rFonts w:ascii="Times New Roman" w:hAnsi="Times New Roman" w:cs="Times New Roman"/>
                <w:color w:val="333333"/>
                <w:sz w:val="20"/>
                <w:szCs w:val="20"/>
              </w:rPr>
            </w:pPr>
            <w:hyperlink r:id="rId15" w:history="1">
              <w:r w:rsidR="001E57CF" w:rsidRPr="001E57CF">
                <w:rPr>
                  <w:rStyle w:val="a7"/>
                  <w:rFonts w:ascii="Times New Roman" w:hAnsi="Times New Roman" w:cs="Times New Roman"/>
                  <w:color w:val="346DBF"/>
                  <w:sz w:val="20"/>
                  <w:szCs w:val="20"/>
                </w:rPr>
                <w:t>David Gally</w:t>
              </w:r>
            </w:hyperlink>
          </w:p>
        </w:tc>
        <w:tc>
          <w:tcPr>
            <w:tcW w:w="0" w:type="auto"/>
            <w:shd w:val="clear" w:color="auto" w:fill="auto"/>
            <w:tcMar>
              <w:top w:w="120" w:type="dxa"/>
              <w:left w:w="120" w:type="dxa"/>
              <w:bottom w:w="120" w:type="dxa"/>
              <w:right w:w="120" w:type="dxa"/>
            </w:tcMar>
            <w:hideMark/>
          </w:tcPr>
          <w:p w14:paraId="3896E03C"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Microbial Genetics</w:t>
            </w:r>
          </w:p>
        </w:tc>
        <w:tc>
          <w:tcPr>
            <w:tcW w:w="0" w:type="auto"/>
            <w:shd w:val="clear" w:color="auto" w:fill="auto"/>
            <w:tcMar>
              <w:top w:w="120" w:type="dxa"/>
              <w:left w:w="120" w:type="dxa"/>
              <w:bottom w:w="120" w:type="dxa"/>
              <w:right w:w="120" w:type="dxa"/>
            </w:tcMar>
            <w:hideMark/>
          </w:tcPr>
          <w:p w14:paraId="1BA41380" w14:textId="0730D537" w:rsidR="00D616E7" w:rsidRDefault="0081335B">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00B567B7" w:rsidRPr="00B567B7">
              <w:rPr>
                <w:rFonts w:ascii="Times New Roman" w:hAnsi="Times New Roman" w:cs="Times New Roman" w:hint="eastAsia"/>
                <w:color w:val="333333"/>
                <w:sz w:val="20"/>
                <w:szCs w:val="20"/>
              </w:rPr>
              <w:t>导致重要的人畜共患病传播的基因决定因素，</w:t>
            </w:r>
            <w:proofErr w:type="gramStart"/>
            <w:r w:rsidR="00B567B7" w:rsidRPr="00B567B7">
              <w:rPr>
                <w:rFonts w:ascii="Times New Roman" w:hAnsi="Times New Roman" w:cs="Times New Roman" w:hint="eastAsia"/>
                <w:color w:val="333333"/>
                <w:sz w:val="20"/>
                <w:szCs w:val="20"/>
              </w:rPr>
              <w:t>如肠出血性</w:t>
            </w:r>
            <w:proofErr w:type="gramEnd"/>
            <w:r w:rsidR="00B567B7" w:rsidRPr="00B567B7">
              <w:rPr>
                <w:rFonts w:ascii="Times New Roman" w:hAnsi="Times New Roman" w:cs="Times New Roman" w:hint="eastAsia"/>
                <w:color w:val="333333"/>
                <w:sz w:val="20"/>
                <w:szCs w:val="20"/>
              </w:rPr>
              <w:t>大肠杆菌和沙门氏菌。</w:t>
            </w:r>
          </w:p>
          <w:p w14:paraId="0F251FD0" w14:textId="4C45D690" w:rsidR="001E57CF" w:rsidRPr="001E57CF" w:rsidRDefault="00B567B7">
            <w:pPr>
              <w:pStyle w:val="a6"/>
              <w:spacing w:before="0" w:beforeAutospacing="0" w:after="0" w:afterAutospacing="0" w:line="291" w:lineRule="atLeast"/>
              <w:rPr>
                <w:rFonts w:ascii="Times New Roman" w:hAnsi="Times New Roman" w:cs="Times New Roman"/>
                <w:color w:val="333333"/>
                <w:sz w:val="20"/>
                <w:szCs w:val="20"/>
              </w:rPr>
            </w:pPr>
            <w:r w:rsidRPr="00B567B7">
              <w:rPr>
                <w:rFonts w:ascii="Times New Roman" w:hAnsi="Times New Roman" w:cs="Times New Roman" w:hint="eastAsia"/>
                <w:color w:val="333333"/>
                <w:sz w:val="20"/>
                <w:szCs w:val="20"/>
              </w:rPr>
              <w:t>目前的工作是应用机器学习和</w:t>
            </w:r>
            <w:r w:rsidR="00505FCE">
              <w:rPr>
                <w:rFonts w:ascii="Times New Roman" w:hAnsi="Times New Roman" w:cs="Times New Roman" w:hint="eastAsia"/>
                <w:color w:val="333333"/>
                <w:sz w:val="20"/>
                <w:szCs w:val="20"/>
              </w:rPr>
              <w:t>种系</w:t>
            </w:r>
            <w:r w:rsidRPr="00C2509D">
              <w:rPr>
                <w:rFonts w:ascii="Times New Roman" w:hAnsi="Times New Roman" w:cs="Times New Roman" w:hint="eastAsia"/>
                <w:color w:val="333333"/>
                <w:sz w:val="20"/>
                <w:szCs w:val="20"/>
              </w:rPr>
              <w:t>基因组学来预测分离株</w:t>
            </w:r>
            <w:r w:rsidR="00C2509D">
              <w:rPr>
                <w:rFonts w:ascii="Times New Roman" w:hAnsi="Times New Roman" w:cs="Times New Roman" w:hint="eastAsia"/>
                <w:color w:val="333333"/>
                <w:sz w:val="20"/>
                <w:szCs w:val="20"/>
              </w:rPr>
              <w:t>系</w:t>
            </w:r>
            <w:r w:rsidRPr="00C2509D">
              <w:rPr>
                <w:rFonts w:ascii="Times New Roman" w:hAnsi="Times New Roman" w:cs="Times New Roman" w:hint="eastAsia"/>
                <w:color w:val="333333"/>
                <w:sz w:val="20"/>
                <w:szCs w:val="20"/>
              </w:rPr>
              <w:t>的来源和疾病威胁。我们研究的另一个主要焦点是了解细菌</w:t>
            </w:r>
            <w:r w:rsidR="00C2509D">
              <w:rPr>
                <w:rFonts w:ascii="Times New Roman" w:hAnsi="Times New Roman" w:cs="Times New Roman" w:hint="eastAsia"/>
                <w:color w:val="333333"/>
                <w:sz w:val="20"/>
                <w:szCs w:val="20"/>
              </w:rPr>
              <w:t>定</w:t>
            </w:r>
            <w:r w:rsidR="00C2509D">
              <w:rPr>
                <w:rFonts w:ascii="Times New Roman" w:hAnsi="Times New Roman" w:cs="Times New Roman" w:hint="eastAsia"/>
                <w:color w:val="333333"/>
                <w:sz w:val="20"/>
                <w:szCs w:val="20"/>
              </w:rPr>
              <w:lastRenderedPageBreak/>
              <w:t>殖</w:t>
            </w:r>
            <w:r w:rsidRPr="00C2509D">
              <w:rPr>
                <w:rFonts w:ascii="Times New Roman" w:hAnsi="Times New Roman" w:cs="Times New Roman" w:hint="eastAsia"/>
                <w:color w:val="333333"/>
                <w:sz w:val="20"/>
                <w:szCs w:val="20"/>
              </w:rPr>
              <w:t>因子的表达，并应用这些来开发疫</w:t>
            </w:r>
            <w:r w:rsidRPr="00B567B7">
              <w:rPr>
                <w:rFonts w:ascii="Times New Roman" w:hAnsi="Times New Roman" w:cs="Times New Roman" w:hint="eastAsia"/>
                <w:color w:val="333333"/>
                <w:sz w:val="20"/>
                <w:szCs w:val="20"/>
              </w:rPr>
              <w:t>苗来限制细菌</w:t>
            </w:r>
            <w:r w:rsidR="00C2509D">
              <w:rPr>
                <w:rFonts w:ascii="Times New Roman" w:hAnsi="Times New Roman" w:cs="Times New Roman" w:hint="eastAsia"/>
                <w:color w:val="333333"/>
                <w:sz w:val="20"/>
                <w:szCs w:val="20"/>
              </w:rPr>
              <w:t>引起的</w:t>
            </w:r>
            <w:r w:rsidRPr="00B567B7">
              <w:rPr>
                <w:rFonts w:ascii="Times New Roman" w:hAnsi="Times New Roman" w:cs="Times New Roman" w:hint="eastAsia"/>
                <w:color w:val="333333"/>
                <w:sz w:val="20"/>
                <w:szCs w:val="20"/>
              </w:rPr>
              <w:t>人畜共患疾病。</w:t>
            </w:r>
          </w:p>
        </w:tc>
      </w:tr>
      <w:tr w:rsidR="001E57CF" w:rsidRPr="001E57CF" w14:paraId="7C6F0EA8" w14:textId="77777777" w:rsidTr="001E57CF">
        <w:tc>
          <w:tcPr>
            <w:tcW w:w="0" w:type="auto"/>
            <w:shd w:val="clear" w:color="auto" w:fill="auto"/>
            <w:tcMar>
              <w:top w:w="120" w:type="dxa"/>
              <w:left w:w="120" w:type="dxa"/>
              <w:bottom w:w="120" w:type="dxa"/>
              <w:right w:w="120" w:type="dxa"/>
            </w:tcMar>
            <w:hideMark/>
          </w:tcPr>
          <w:p w14:paraId="6A46099F" w14:textId="77777777" w:rsidR="001E57CF" w:rsidRPr="001E57CF" w:rsidRDefault="00321930">
            <w:pPr>
              <w:spacing w:line="291" w:lineRule="atLeast"/>
              <w:rPr>
                <w:rFonts w:ascii="Times New Roman" w:hAnsi="Times New Roman" w:cs="Times New Roman"/>
                <w:color w:val="333333"/>
                <w:sz w:val="20"/>
                <w:szCs w:val="20"/>
              </w:rPr>
            </w:pPr>
            <w:hyperlink r:id="rId16" w:history="1">
              <w:r w:rsidR="001E57CF" w:rsidRPr="001E57CF">
                <w:rPr>
                  <w:rStyle w:val="a7"/>
                  <w:rFonts w:ascii="Times New Roman" w:hAnsi="Times New Roman" w:cs="Times New Roman"/>
                  <w:color w:val="346DBF"/>
                  <w:sz w:val="20"/>
                  <w:szCs w:val="20"/>
                </w:rPr>
                <w:t>Elizabeth Glass</w:t>
              </w:r>
            </w:hyperlink>
          </w:p>
        </w:tc>
        <w:tc>
          <w:tcPr>
            <w:tcW w:w="0" w:type="auto"/>
            <w:shd w:val="clear" w:color="auto" w:fill="auto"/>
            <w:tcMar>
              <w:top w:w="120" w:type="dxa"/>
              <w:left w:w="120" w:type="dxa"/>
              <w:bottom w:w="120" w:type="dxa"/>
              <w:right w:w="120" w:type="dxa"/>
            </w:tcMar>
            <w:hideMark/>
          </w:tcPr>
          <w:p w14:paraId="1BEC094E"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Veterinary Immunogenetics</w:t>
            </w:r>
          </w:p>
        </w:tc>
        <w:tc>
          <w:tcPr>
            <w:tcW w:w="0" w:type="auto"/>
            <w:shd w:val="clear" w:color="auto" w:fill="auto"/>
            <w:tcMar>
              <w:top w:w="120" w:type="dxa"/>
              <w:left w:w="120" w:type="dxa"/>
              <w:bottom w:w="120" w:type="dxa"/>
              <w:right w:w="120" w:type="dxa"/>
            </w:tcMar>
            <w:hideMark/>
          </w:tcPr>
          <w:p w14:paraId="492DC86E" w14:textId="77AD067A" w:rsidR="001E57CF" w:rsidRPr="001E57CF" w:rsidRDefault="00636C4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家畜疾病抗性和免疫应答的免疫遗传学和功能基因组学。</w:t>
            </w:r>
          </w:p>
        </w:tc>
      </w:tr>
      <w:tr w:rsidR="001E57CF" w:rsidRPr="001E57CF" w14:paraId="78D2B1F9" w14:textId="77777777" w:rsidTr="001E57CF">
        <w:tc>
          <w:tcPr>
            <w:tcW w:w="0" w:type="auto"/>
            <w:shd w:val="clear" w:color="auto" w:fill="auto"/>
            <w:tcMar>
              <w:top w:w="120" w:type="dxa"/>
              <w:left w:w="120" w:type="dxa"/>
              <w:bottom w:w="120" w:type="dxa"/>
              <w:right w:w="120" w:type="dxa"/>
            </w:tcMar>
            <w:hideMark/>
          </w:tcPr>
          <w:p w14:paraId="4B92360C" w14:textId="77777777" w:rsidR="001E57CF" w:rsidRPr="001E57CF" w:rsidRDefault="00321930">
            <w:pPr>
              <w:spacing w:line="291" w:lineRule="atLeast"/>
              <w:rPr>
                <w:rFonts w:ascii="Times New Roman" w:hAnsi="Times New Roman" w:cs="Times New Roman"/>
                <w:color w:val="333333"/>
                <w:sz w:val="20"/>
                <w:szCs w:val="20"/>
              </w:rPr>
            </w:pPr>
            <w:hyperlink r:id="rId17" w:history="1">
              <w:r w:rsidR="001E57CF" w:rsidRPr="001E57CF">
                <w:rPr>
                  <w:rStyle w:val="a7"/>
                  <w:rFonts w:ascii="Times New Roman" w:hAnsi="Times New Roman" w:cs="Times New Roman"/>
                  <w:color w:val="346DBF"/>
                  <w:sz w:val="20"/>
                  <w:szCs w:val="20"/>
                </w:rPr>
                <w:t>Finn Grey</w:t>
              </w:r>
            </w:hyperlink>
          </w:p>
        </w:tc>
        <w:tc>
          <w:tcPr>
            <w:tcW w:w="0" w:type="auto"/>
            <w:shd w:val="clear" w:color="auto" w:fill="auto"/>
            <w:tcMar>
              <w:top w:w="120" w:type="dxa"/>
              <w:left w:w="120" w:type="dxa"/>
              <w:bottom w:w="120" w:type="dxa"/>
              <w:right w:w="120" w:type="dxa"/>
            </w:tcMar>
            <w:hideMark/>
          </w:tcPr>
          <w:p w14:paraId="43303D4E"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Senior Research Fellow</w:t>
            </w:r>
          </w:p>
        </w:tc>
        <w:tc>
          <w:tcPr>
            <w:tcW w:w="0" w:type="auto"/>
            <w:shd w:val="clear" w:color="auto" w:fill="auto"/>
            <w:tcMar>
              <w:top w:w="120" w:type="dxa"/>
              <w:left w:w="120" w:type="dxa"/>
              <w:bottom w:w="120" w:type="dxa"/>
              <w:right w:w="120" w:type="dxa"/>
            </w:tcMar>
            <w:hideMark/>
          </w:tcPr>
          <w:p w14:paraId="2CACB619" w14:textId="6CD7B9C5" w:rsidR="001E57CF" w:rsidRPr="001E57CF" w:rsidRDefault="00636C4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病毒</w:t>
            </w:r>
            <w:r>
              <w:rPr>
                <w:rFonts w:ascii="Times New Roman" w:hAnsi="Times New Roman" w:cs="Times New Roman" w:hint="eastAsia"/>
                <w:color w:val="333333"/>
                <w:sz w:val="20"/>
                <w:szCs w:val="20"/>
              </w:rPr>
              <w:t>microRNAs</w:t>
            </w:r>
            <w:r>
              <w:rPr>
                <w:rFonts w:ascii="Times New Roman" w:hAnsi="Times New Roman" w:cs="Times New Roman" w:hint="eastAsia"/>
                <w:color w:val="333333"/>
                <w:sz w:val="20"/>
                <w:szCs w:val="20"/>
              </w:rPr>
              <w:t>的功能分析。</w:t>
            </w:r>
          </w:p>
        </w:tc>
      </w:tr>
      <w:tr w:rsidR="001E57CF" w:rsidRPr="001E57CF" w14:paraId="49FD132A" w14:textId="77777777" w:rsidTr="001E57CF">
        <w:tc>
          <w:tcPr>
            <w:tcW w:w="0" w:type="auto"/>
            <w:shd w:val="clear" w:color="auto" w:fill="auto"/>
            <w:tcMar>
              <w:top w:w="120" w:type="dxa"/>
              <w:left w:w="120" w:type="dxa"/>
              <w:bottom w:w="120" w:type="dxa"/>
              <w:right w:w="120" w:type="dxa"/>
            </w:tcMar>
            <w:hideMark/>
          </w:tcPr>
          <w:p w14:paraId="460295F1" w14:textId="77777777" w:rsidR="001E57CF" w:rsidRPr="001E57CF" w:rsidRDefault="00321930">
            <w:pPr>
              <w:spacing w:line="291" w:lineRule="atLeast"/>
              <w:rPr>
                <w:rFonts w:ascii="Times New Roman" w:hAnsi="Times New Roman" w:cs="Times New Roman"/>
                <w:color w:val="333333"/>
                <w:sz w:val="20"/>
                <w:szCs w:val="20"/>
              </w:rPr>
            </w:pPr>
            <w:hyperlink r:id="rId18" w:history="1">
              <w:r w:rsidR="001E57CF" w:rsidRPr="001E57CF">
                <w:rPr>
                  <w:rStyle w:val="a7"/>
                  <w:rFonts w:ascii="Times New Roman" w:hAnsi="Times New Roman" w:cs="Times New Roman"/>
                  <w:color w:val="346DBF"/>
                  <w:sz w:val="20"/>
                  <w:szCs w:val="20"/>
                </w:rPr>
                <w:t>Musa Hassan</w:t>
              </w:r>
            </w:hyperlink>
          </w:p>
        </w:tc>
        <w:tc>
          <w:tcPr>
            <w:tcW w:w="0" w:type="auto"/>
            <w:shd w:val="clear" w:color="auto" w:fill="auto"/>
            <w:tcMar>
              <w:top w:w="120" w:type="dxa"/>
              <w:left w:w="120" w:type="dxa"/>
              <w:bottom w:w="120" w:type="dxa"/>
              <w:right w:w="120" w:type="dxa"/>
            </w:tcMar>
            <w:hideMark/>
          </w:tcPr>
          <w:p w14:paraId="6C3F1B62"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Chancellor's Fellow</w:t>
            </w:r>
          </w:p>
        </w:tc>
        <w:tc>
          <w:tcPr>
            <w:tcW w:w="0" w:type="auto"/>
            <w:shd w:val="clear" w:color="auto" w:fill="auto"/>
            <w:tcMar>
              <w:top w:w="120" w:type="dxa"/>
              <w:left w:w="120" w:type="dxa"/>
              <w:bottom w:w="120" w:type="dxa"/>
              <w:right w:w="120" w:type="dxa"/>
            </w:tcMar>
            <w:hideMark/>
          </w:tcPr>
          <w:p w14:paraId="4C0A80D4" w14:textId="77777777" w:rsidR="001E57CF" w:rsidRPr="001E57CF" w:rsidRDefault="001E57CF">
            <w:pPr>
              <w:spacing w:line="291" w:lineRule="atLeast"/>
              <w:rPr>
                <w:rFonts w:ascii="Times New Roman" w:hAnsi="Times New Roman" w:cs="Times New Roman"/>
                <w:color w:val="333333"/>
                <w:sz w:val="20"/>
                <w:szCs w:val="20"/>
              </w:rPr>
            </w:pPr>
          </w:p>
        </w:tc>
      </w:tr>
      <w:tr w:rsidR="001E57CF" w:rsidRPr="001E57CF" w14:paraId="26415EEE" w14:textId="77777777" w:rsidTr="001E57CF">
        <w:tc>
          <w:tcPr>
            <w:tcW w:w="0" w:type="auto"/>
            <w:shd w:val="clear" w:color="auto" w:fill="auto"/>
            <w:tcMar>
              <w:top w:w="120" w:type="dxa"/>
              <w:left w:w="120" w:type="dxa"/>
              <w:bottom w:w="120" w:type="dxa"/>
              <w:right w:w="120" w:type="dxa"/>
            </w:tcMar>
            <w:hideMark/>
          </w:tcPr>
          <w:p w14:paraId="0CD51D69" w14:textId="77777777" w:rsidR="001E57CF" w:rsidRPr="001E57CF" w:rsidRDefault="00321930">
            <w:pPr>
              <w:spacing w:line="291" w:lineRule="atLeast"/>
              <w:rPr>
                <w:rFonts w:ascii="Times New Roman" w:eastAsia="宋体" w:hAnsi="Times New Roman" w:cs="Times New Roman"/>
                <w:color w:val="333333"/>
                <w:sz w:val="20"/>
                <w:szCs w:val="20"/>
              </w:rPr>
            </w:pPr>
            <w:hyperlink r:id="rId19" w:history="1">
              <w:r w:rsidR="001E57CF" w:rsidRPr="001E57CF">
                <w:rPr>
                  <w:rStyle w:val="a7"/>
                  <w:rFonts w:ascii="Times New Roman" w:hAnsi="Times New Roman" w:cs="Times New Roman"/>
                  <w:color w:val="346DBF"/>
                  <w:sz w:val="20"/>
                  <w:szCs w:val="20"/>
                </w:rPr>
                <w:t>Jayne Hope</w:t>
              </w:r>
            </w:hyperlink>
          </w:p>
        </w:tc>
        <w:tc>
          <w:tcPr>
            <w:tcW w:w="0" w:type="auto"/>
            <w:shd w:val="clear" w:color="auto" w:fill="auto"/>
            <w:tcMar>
              <w:top w:w="120" w:type="dxa"/>
              <w:left w:w="120" w:type="dxa"/>
              <w:bottom w:w="120" w:type="dxa"/>
              <w:right w:w="120" w:type="dxa"/>
            </w:tcMar>
            <w:hideMark/>
          </w:tcPr>
          <w:p w14:paraId="66D5EEE1"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Immunology</w:t>
            </w:r>
          </w:p>
        </w:tc>
        <w:tc>
          <w:tcPr>
            <w:tcW w:w="0" w:type="auto"/>
            <w:shd w:val="clear" w:color="auto" w:fill="auto"/>
            <w:tcMar>
              <w:top w:w="120" w:type="dxa"/>
              <w:left w:w="120" w:type="dxa"/>
              <w:bottom w:w="120" w:type="dxa"/>
              <w:right w:w="120" w:type="dxa"/>
            </w:tcMar>
            <w:hideMark/>
          </w:tcPr>
          <w:p w14:paraId="383A0E3F" w14:textId="0F4E90FB" w:rsidR="001E57CF" w:rsidRPr="001E57CF" w:rsidRDefault="00636C4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牛分枝杆菌感染的免疫应答。</w:t>
            </w:r>
          </w:p>
        </w:tc>
      </w:tr>
      <w:tr w:rsidR="001E57CF" w:rsidRPr="001E57CF" w14:paraId="6ECAEBB1" w14:textId="77777777" w:rsidTr="001E57CF">
        <w:tc>
          <w:tcPr>
            <w:tcW w:w="0" w:type="auto"/>
            <w:shd w:val="clear" w:color="auto" w:fill="auto"/>
            <w:tcMar>
              <w:top w:w="120" w:type="dxa"/>
              <w:left w:w="120" w:type="dxa"/>
              <w:bottom w:w="120" w:type="dxa"/>
              <w:right w:w="120" w:type="dxa"/>
            </w:tcMar>
            <w:hideMark/>
          </w:tcPr>
          <w:p w14:paraId="34E39459" w14:textId="77777777" w:rsidR="001E57CF" w:rsidRPr="001E57CF" w:rsidRDefault="00321930">
            <w:pPr>
              <w:spacing w:line="291" w:lineRule="atLeast"/>
              <w:rPr>
                <w:rFonts w:ascii="Times New Roman" w:hAnsi="Times New Roman" w:cs="Times New Roman"/>
                <w:color w:val="333333"/>
                <w:sz w:val="20"/>
                <w:szCs w:val="20"/>
              </w:rPr>
            </w:pPr>
            <w:hyperlink r:id="rId20" w:history="1">
              <w:r w:rsidR="001E57CF" w:rsidRPr="001E57CF">
                <w:rPr>
                  <w:rStyle w:val="a7"/>
                  <w:rFonts w:ascii="Times New Roman" w:hAnsi="Times New Roman" w:cs="Times New Roman"/>
                  <w:color w:val="346DBF"/>
                  <w:sz w:val="20"/>
                  <w:szCs w:val="20"/>
                </w:rPr>
                <w:t>Fiona Houston</w:t>
              </w:r>
            </w:hyperlink>
          </w:p>
        </w:tc>
        <w:tc>
          <w:tcPr>
            <w:tcW w:w="0" w:type="auto"/>
            <w:shd w:val="clear" w:color="auto" w:fill="auto"/>
            <w:tcMar>
              <w:top w:w="120" w:type="dxa"/>
              <w:left w:w="120" w:type="dxa"/>
              <w:bottom w:w="120" w:type="dxa"/>
              <w:right w:w="120" w:type="dxa"/>
            </w:tcMar>
            <w:hideMark/>
          </w:tcPr>
          <w:p w14:paraId="19BEE38A"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Senior Research Fellow/Group Leader</w:t>
            </w:r>
          </w:p>
        </w:tc>
        <w:tc>
          <w:tcPr>
            <w:tcW w:w="0" w:type="auto"/>
            <w:shd w:val="clear" w:color="auto" w:fill="auto"/>
            <w:tcMar>
              <w:top w:w="120" w:type="dxa"/>
              <w:left w:w="120" w:type="dxa"/>
              <w:bottom w:w="120" w:type="dxa"/>
              <w:right w:w="120" w:type="dxa"/>
            </w:tcMar>
            <w:hideMark/>
          </w:tcPr>
          <w:p w14:paraId="4B2BEA5E" w14:textId="7E3921F0" w:rsidR="001E57CF" w:rsidRPr="001E57CF" w:rsidRDefault="00002E57">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反刍动物传染性和神经</w:t>
            </w:r>
            <w:proofErr w:type="gramStart"/>
            <w:r>
              <w:rPr>
                <w:rFonts w:ascii="Times New Roman" w:hAnsi="Times New Roman" w:cs="Times New Roman" w:hint="eastAsia"/>
                <w:color w:val="333333"/>
                <w:sz w:val="20"/>
                <w:szCs w:val="20"/>
              </w:rPr>
              <w:t>学疾病</w:t>
            </w:r>
            <w:proofErr w:type="gramEnd"/>
            <w:r>
              <w:rPr>
                <w:rFonts w:ascii="Times New Roman" w:hAnsi="Times New Roman" w:cs="Times New Roman" w:hint="eastAsia"/>
                <w:color w:val="333333"/>
                <w:sz w:val="20"/>
                <w:szCs w:val="20"/>
              </w:rPr>
              <w:t>的发病的分子机理。</w:t>
            </w:r>
          </w:p>
        </w:tc>
      </w:tr>
      <w:tr w:rsidR="001E57CF" w:rsidRPr="001E57CF" w14:paraId="6149B1FA" w14:textId="77777777" w:rsidTr="001E57CF">
        <w:tc>
          <w:tcPr>
            <w:tcW w:w="0" w:type="auto"/>
            <w:shd w:val="clear" w:color="auto" w:fill="auto"/>
            <w:tcMar>
              <w:top w:w="120" w:type="dxa"/>
              <w:left w:w="120" w:type="dxa"/>
              <w:bottom w:w="120" w:type="dxa"/>
              <w:right w:w="120" w:type="dxa"/>
            </w:tcMar>
            <w:hideMark/>
          </w:tcPr>
          <w:p w14:paraId="79C0D371" w14:textId="77777777" w:rsidR="001E57CF" w:rsidRPr="001E57CF" w:rsidRDefault="00321930">
            <w:pPr>
              <w:spacing w:line="291" w:lineRule="atLeast"/>
              <w:rPr>
                <w:rFonts w:ascii="Times New Roman" w:hAnsi="Times New Roman" w:cs="Times New Roman"/>
                <w:color w:val="333333"/>
                <w:sz w:val="20"/>
                <w:szCs w:val="20"/>
              </w:rPr>
            </w:pPr>
            <w:hyperlink r:id="rId21" w:history="1">
              <w:r w:rsidR="001E57CF" w:rsidRPr="001E57CF">
                <w:rPr>
                  <w:rStyle w:val="a7"/>
                  <w:rFonts w:ascii="Times New Roman" w:hAnsi="Times New Roman" w:cs="Times New Roman"/>
                  <w:color w:val="346DBF"/>
                  <w:sz w:val="20"/>
                  <w:szCs w:val="20"/>
                </w:rPr>
                <w:t>Deborah Hoyle</w:t>
              </w:r>
            </w:hyperlink>
          </w:p>
        </w:tc>
        <w:tc>
          <w:tcPr>
            <w:tcW w:w="0" w:type="auto"/>
            <w:shd w:val="clear" w:color="auto" w:fill="auto"/>
            <w:tcMar>
              <w:top w:w="120" w:type="dxa"/>
              <w:left w:w="120" w:type="dxa"/>
              <w:bottom w:w="120" w:type="dxa"/>
              <w:right w:w="120" w:type="dxa"/>
            </w:tcMar>
            <w:hideMark/>
          </w:tcPr>
          <w:p w14:paraId="757C96D9"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Career Track Fellow/Research Fellow</w:t>
            </w:r>
          </w:p>
        </w:tc>
        <w:tc>
          <w:tcPr>
            <w:tcW w:w="0" w:type="auto"/>
            <w:shd w:val="clear" w:color="auto" w:fill="auto"/>
            <w:tcMar>
              <w:top w:w="120" w:type="dxa"/>
              <w:left w:w="120" w:type="dxa"/>
              <w:bottom w:w="120" w:type="dxa"/>
              <w:right w:w="120" w:type="dxa"/>
            </w:tcMar>
            <w:hideMark/>
          </w:tcPr>
          <w:p w14:paraId="47B40C53" w14:textId="4B718E42" w:rsidR="001E57CF" w:rsidRPr="001E57CF" w:rsidRDefault="006B5F40">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传染病和新型病原体的分子流行病学以及疾病的</w:t>
            </w:r>
            <w:r w:rsidR="00495E1B">
              <w:rPr>
                <w:rFonts w:ascii="Times New Roman" w:hAnsi="Times New Roman" w:cs="Times New Roman" w:hint="eastAsia"/>
                <w:color w:val="333333"/>
                <w:sz w:val="20"/>
                <w:szCs w:val="20"/>
              </w:rPr>
              <w:t>监控及防治。</w:t>
            </w:r>
          </w:p>
        </w:tc>
      </w:tr>
      <w:tr w:rsidR="001E57CF" w:rsidRPr="001E57CF" w14:paraId="6284A01A" w14:textId="77777777" w:rsidTr="001E57CF">
        <w:tc>
          <w:tcPr>
            <w:tcW w:w="0" w:type="auto"/>
            <w:shd w:val="clear" w:color="auto" w:fill="auto"/>
            <w:tcMar>
              <w:top w:w="120" w:type="dxa"/>
              <w:left w:w="120" w:type="dxa"/>
              <w:bottom w:w="120" w:type="dxa"/>
              <w:right w:w="120" w:type="dxa"/>
            </w:tcMar>
            <w:hideMark/>
          </w:tcPr>
          <w:p w14:paraId="633DBE40" w14:textId="77777777" w:rsidR="001E57CF" w:rsidRPr="001E57CF" w:rsidRDefault="00321930">
            <w:pPr>
              <w:spacing w:line="291" w:lineRule="atLeast"/>
              <w:rPr>
                <w:rFonts w:ascii="Times New Roman" w:hAnsi="Times New Roman" w:cs="Times New Roman"/>
                <w:color w:val="333333"/>
                <w:sz w:val="20"/>
                <w:szCs w:val="20"/>
              </w:rPr>
            </w:pPr>
            <w:hyperlink r:id="rId22" w:history="1">
              <w:r w:rsidR="001E57CF" w:rsidRPr="001E57CF">
                <w:rPr>
                  <w:rStyle w:val="a7"/>
                  <w:rFonts w:ascii="Times New Roman" w:hAnsi="Times New Roman" w:cs="Times New Roman"/>
                  <w:color w:val="346DBF"/>
                  <w:sz w:val="20"/>
                  <w:szCs w:val="20"/>
                </w:rPr>
                <w:t>Samantha Lycett</w:t>
              </w:r>
            </w:hyperlink>
          </w:p>
        </w:tc>
        <w:tc>
          <w:tcPr>
            <w:tcW w:w="0" w:type="auto"/>
            <w:shd w:val="clear" w:color="auto" w:fill="auto"/>
            <w:tcMar>
              <w:top w:w="120" w:type="dxa"/>
              <w:left w:w="120" w:type="dxa"/>
              <w:bottom w:w="120" w:type="dxa"/>
              <w:right w:w="120" w:type="dxa"/>
            </w:tcMar>
            <w:hideMark/>
          </w:tcPr>
          <w:p w14:paraId="52B895CF"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Chancellors Fellow</w:t>
            </w:r>
          </w:p>
        </w:tc>
        <w:tc>
          <w:tcPr>
            <w:tcW w:w="0" w:type="auto"/>
            <w:shd w:val="clear" w:color="auto" w:fill="auto"/>
            <w:tcMar>
              <w:top w:w="120" w:type="dxa"/>
              <w:left w:w="120" w:type="dxa"/>
              <w:bottom w:w="120" w:type="dxa"/>
              <w:right w:w="120" w:type="dxa"/>
            </w:tcMar>
            <w:hideMark/>
          </w:tcPr>
          <w:p w14:paraId="0E580A02" w14:textId="16BADC62" w:rsidR="001E57CF" w:rsidRPr="001E57CF" w:rsidRDefault="0027694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利用贝叶斯定理和机制研究病毒和细菌的病原体进化和流行病学</w:t>
            </w:r>
            <w:r w:rsidR="009436BD">
              <w:rPr>
                <w:rFonts w:ascii="Times New Roman" w:hAnsi="Times New Roman" w:cs="Times New Roman" w:hint="eastAsia"/>
                <w:color w:val="333333"/>
                <w:sz w:val="20"/>
                <w:szCs w:val="20"/>
              </w:rPr>
              <w:t>。</w:t>
            </w:r>
          </w:p>
        </w:tc>
      </w:tr>
      <w:tr w:rsidR="001E57CF" w:rsidRPr="001E57CF" w14:paraId="72C818D1" w14:textId="77777777" w:rsidTr="001E57CF">
        <w:tc>
          <w:tcPr>
            <w:tcW w:w="0" w:type="auto"/>
            <w:shd w:val="clear" w:color="auto" w:fill="auto"/>
            <w:tcMar>
              <w:top w:w="120" w:type="dxa"/>
              <w:left w:w="120" w:type="dxa"/>
              <w:bottom w:w="120" w:type="dxa"/>
              <w:right w:w="120" w:type="dxa"/>
            </w:tcMar>
            <w:hideMark/>
          </w:tcPr>
          <w:p w14:paraId="14FEFA30" w14:textId="77777777" w:rsidR="001E57CF" w:rsidRPr="001E57CF" w:rsidRDefault="00321930">
            <w:pPr>
              <w:spacing w:line="291" w:lineRule="atLeast"/>
              <w:rPr>
                <w:rFonts w:ascii="Times New Roman" w:hAnsi="Times New Roman" w:cs="Times New Roman"/>
                <w:color w:val="333333"/>
                <w:sz w:val="20"/>
                <w:szCs w:val="20"/>
              </w:rPr>
            </w:pPr>
            <w:hyperlink r:id="rId23" w:history="1">
              <w:r w:rsidR="001E57CF" w:rsidRPr="001E57CF">
                <w:rPr>
                  <w:rStyle w:val="a7"/>
                  <w:rFonts w:ascii="Times New Roman" w:hAnsi="Times New Roman" w:cs="Times New Roman"/>
                  <w:color w:val="346DBF"/>
                  <w:sz w:val="20"/>
                  <w:szCs w:val="20"/>
                </w:rPr>
                <w:t>Neil Mabbott</w:t>
              </w:r>
            </w:hyperlink>
          </w:p>
        </w:tc>
        <w:tc>
          <w:tcPr>
            <w:tcW w:w="0" w:type="auto"/>
            <w:shd w:val="clear" w:color="auto" w:fill="auto"/>
            <w:tcMar>
              <w:top w:w="120" w:type="dxa"/>
              <w:left w:w="120" w:type="dxa"/>
              <w:bottom w:w="120" w:type="dxa"/>
              <w:right w:w="120" w:type="dxa"/>
            </w:tcMar>
            <w:hideMark/>
          </w:tcPr>
          <w:p w14:paraId="14D0B6C4"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Immunopathology</w:t>
            </w:r>
          </w:p>
        </w:tc>
        <w:tc>
          <w:tcPr>
            <w:tcW w:w="0" w:type="auto"/>
            <w:shd w:val="clear" w:color="auto" w:fill="auto"/>
            <w:tcMar>
              <w:top w:w="120" w:type="dxa"/>
              <w:left w:w="120" w:type="dxa"/>
              <w:bottom w:w="120" w:type="dxa"/>
              <w:right w:w="120" w:type="dxa"/>
            </w:tcMar>
            <w:hideMark/>
          </w:tcPr>
          <w:p w14:paraId="260040F1" w14:textId="478F8435" w:rsidR="001E57CF" w:rsidRPr="001E57CF" w:rsidRDefault="00504A7A">
            <w:pPr>
              <w:pStyle w:val="a6"/>
              <w:spacing w:before="0" w:beforeAutospacing="0" w:after="0" w:afterAutospacing="0" w:line="291" w:lineRule="atLeast"/>
              <w:rPr>
                <w:rFonts w:ascii="Times New Roman" w:hAnsi="Times New Roman" w:cs="Times New Roman"/>
                <w:color w:val="333333"/>
                <w:sz w:val="20"/>
                <w:szCs w:val="20"/>
              </w:rPr>
            </w:pPr>
            <w:r w:rsidRPr="00504A7A">
              <w:rPr>
                <w:rFonts w:ascii="Times New Roman" w:hAnsi="Times New Roman" w:cs="Times New Roman" w:hint="eastAsia"/>
                <w:color w:val="333333"/>
                <w:sz w:val="20"/>
                <w:szCs w:val="20"/>
              </w:rPr>
              <w:t>粘膜免疫系统中的宿主</w:t>
            </w:r>
            <w:r>
              <w:rPr>
                <w:rFonts w:ascii="Times New Roman" w:hAnsi="Times New Roman" w:cs="Times New Roman" w:hint="eastAsia"/>
                <w:color w:val="333333"/>
                <w:sz w:val="20"/>
                <w:szCs w:val="20"/>
              </w:rPr>
              <w:t>和</w:t>
            </w:r>
            <w:r w:rsidRPr="00504A7A">
              <w:rPr>
                <w:rFonts w:ascii="Times New Roman" w:hAnsi="Times New Roman" w:cs="Times New Roman"/>
                <w:color w:val="333333"/>
                <w:sz w:val="20"/>
                <w:szCs w:val="20"/>
              </w:rPr>
              <w:t>病原体</w:t>
            </w:r>
            <w:r>
              <w:rPr>
                <w:rFonts w:ascii="Times New Roman" w:hAnsi="Times New Roman" w:cs="Times New Roman" w:hint="eastAsia"/>
                <w:color w:val="333333"/>
                <w:sz w:val="20"/>
                <w:szCs w:val="20"/>
              </w:rPr>
              <w:t>的</w:t>
            </w:r>
            <w:r w:rsidRPr="00504A7A">
              <w:rPr>
                <w:rFonts w:ascii="Times New Roman" w:hAnsi="Times New Roman" w:cs="Times New Roman"/>
                <w:color w:val="333333"/>
                <w:sz w:val="20"/>
                <w:szCs w:val="20"/>
              </w:rPr>
              <w:t>相互作用。</w:t>
            </w:r>
          </w:p>
        </w:tc>
      </w:tr>
      <w:tr w:rsidR="001E57CF" w:rsidRPr="001E57CF" w14:paraId="2EC86409" w14:textId="77777777" w:rsidTr="001E57CF">
        <w:tc>
          <w:tcPr>
            <w:tcW w:w="0" w:type="auto"/>
            <w:shd w:val="clear" w:color="auto" w:fill="auto"/>
            <w:tcMar>
              <w:top w:w="120" w:type="dxa"/>
              <w:left w:w="120" w:type="dxa"/>
              <w:bottom w:w="120" w:type="dxa"/>
              <w:right w:w="120" w:type="dxa"/>
            </w:tcMar>
            <w:hideMark/>
          </w:tcPr>
          <w:p w14:paraId="016CFDC5" w14:textId="77777777" w:rsidR="001E57CF" w:rsidRPr="001E57CF" w:rsidRDefault="00321930">
            <w:pPr>
              <w:spacing w:line="291" w:lineRule="atLeast"/>
              <w:rPr>
                <w:rFonts w:ascii="Times New Roman" w:hAnsi="Times New Roman" w:cs="Times New Roman"/>
                <w:color w:val="333333"/>
                <w:sz w:val="20"/>
                <w:szCs w:val="20"/>
              </w:rPr>
            </w:pPr>
            <w:hyperlink r:id="rId24" w:history="1">
              <w:r w:rsidR="001E57CF" w:rsidRPr="001E57CF">
                <w:rPr>
                  <w:rStyle w:val="a7"/>
                  <w:rFonts w:ascii="Times New Roman" w:hAnsi="Times New Roman" w:cs="Times New Roman"/>
                  <w:color w:val="346DBF"/>
                  <w:sz w:val="20"/>
                  <w:szCs w:val="20"/>
                </w:rPr>
                <w:t>Ivan Morrison</w:t>
              </w:r>
            </w:hyperlink>
          </w:p>
        </w:tc>
        <w:tc>
          <w:tcPr>
            <w:tcW w:w="0" w:type="auto"/>
            <w:shd w:val="clear" w:color="auto" w:fill="auto"/>
            <w:tcMar>
              <w:top w:w="120" w:type="dxa"/>
              <w:left w:w="120" w:type="dxa"/>
              <w:bottom w:w="120" w:type="dxa"/>
              <w:right w:w="120" w:type="dxa"/>
            </w:tcMar>
            <w:hideMark/>
          </w:tcPr>
          <w:p w14:paraId="4D501B26"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Professor of Veterinary Clinical Immunology</w:t>
            </w:r>
          </w:p>
        </w:tc>
        <w:tc>
          <w:tcPr>
            <w:tcW w:w="0" w:type="auto"/>
            <w:shd w:val="clear" w:color="auto" w:fill="auto"/>
            <w:tcMar>
              <w:top w:w="120" w:type="dxa"/>
              <w:left w:w="120" w:type="dxa"/>
              <w:bottom w:w="120" w:type="dxa"/>
              <w:right w:w="120" w:type="dxa"/>
            </w:tcMar>
            <w:hideMark/>
          </w:tcPr>
          <w:p w14:paraId="152E5D92" w14:textId="1D9FF650" w:rsidR="001E57CF" w:rsidRPr="001E57CF" w:rsidRDefault="00E00EEA">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反刍动物中</w:t>
            </w:r>
            <w:r w:rsidR="00495E1B" w:rsidRPr="00495E1B">
              <w:rPr>
                <w:rFonts w:ascii="Times New Roman" w:hAnsi="Times New Roman" w:cs="Times New Roman"/>
                <w:color w:val="333333"/>
                <w:sz w:val="20"/>
                <w:szCs w:val="20"/>
              </w:rPr>
              <w:t>T</w:t>
            </w:r>
            <w:r w:rsidR="00495E1B" w:rsidRPr="00495E1B">
              <w:rPr>
                <w:rFonts w:ascii="Times New Roman" w:hAnsi="Times New Roman" w:cs="Times New Roman"/>
                <w:color w:val="333333"/>
                <w:sz w:val="20"/>
                <w:szCs w:val="20"/>
              </w:rPr>
              <w:t>细胞免疫</w:t>
            </w:r>
            <w:proofErr w:type="gramStart"/>
            <w:r>
              <w:rPr>
                <w:rFonts w:ascii="Times New Roman" w:hAnsi="Times New Roman" w:cs="Times New Roman" w:hint="eastAsia"/>
                <w:color w:val="333333"/>
                <w:sz w:val="20"/>
                <w:szCs w:val="20"/>
              </w:rPr>
              <w:t>介</w:t>
            </w:r>
            <w:proofErr w:type="gramEnd"/>
            <w:r>
              <w:rPr>
                <w:rFonts w:ascii="Times New Roman" w:hAnsi="Times New Roman" w:cs="Times New Roman" w:hint="eastAsia"/>
                <w:color w:val="333333"/>
                <w:sz w:val="20"/>
                <w:szCs w:val="20"/>
              </w:rPr>
              <w:t>导的</w:t>
            </w:r>
            <w:r w:rsidR="00495E1B" w:rsidRPr="00495E1B">
              <w:rPr>
                <w:rFonts w:ascii="Times New Roman" w:hAnsi="Times New Roman" w:cs="Times New Roman"/>
                <w:color w:val="333333"/>
                <w:sz w:val="20"/>
                <w:szCs w:val="20"/>
              </w:rPr>
              <w:t>对抗细胞内病原体的机制，以及此类反应的失调如何导致病理</w:t>
            </w:r>
            <w:r>
              <w:rPr>
                <w:rFonts w:ascii="Times New Roman" w:hAnsi="Times New Roman" w:cs="Times New Roman" w:hint="eastAsia"/>
                <w:color w:val="333333"/>
                <w:sz w:val="20"/>
                <w:szCs w:val="20"/>
              </w:rPr>
              <w:t>的恶化</w:t>
            </w:r>
            <w:r w:rsidR="00495E1B" w:rsidRPr="00495E1B">
              <w:rPr>
                <w:rFonts w:ascii="Times New Roman" w:hAnsi="Times New Roman" w:cs="Times New Roman"/>
                <w:color w:val="333333"/>
                <w:sz w:val="20"/>
                <w:szCs w:val="20"/>
              </w:rPr>
              <w:t>。</w:t>
            </w:r>
          </w:p>
        </w:tc>
      </w:tr>
      <w:tr w:rsidR="001E57CF" w:rsidRPr="001E57CF" w14:paraId="00003513" w14:textId="77777777" w:rsidTr="001E57CF">
        <w:tc>
          <w:tcPr>
            <w:tcW w:w="0" w:type="auto"/>
            <w:shd w:val="clear" w:color="auto" w:fill="auto"/>
            <w:tcMar>
              <w:top w:w="120" w:type="dxa"/>
              <w:left w:w="120" w:type="dxa"/>
              <w:bottom w:w="120" w:type="dxa"/>
              <w:right w:w="120" w:type="dxa"/>
            </w:tcMar>
            <w:hideMark/>
          </w:tcPr>
          <w:p w14:paraId="58B2775F" w14:textId="77777777" w:rsidR="001E57CF" w:rsidRPr="001E57CF" w:rsidRDefault="00321930">
            <w:pPr>
              <w:spacing w:line="291" w:lineRule="atLeast"/>
              <w:rPr>
                <w:rFonts w:ascii="Times New Roman" w:hAnsi="Times New Roman" w:cs="Times New Roman"/>
                <w:color w:val="333333"/>
                <w:sz w:val="20"/>
                <w:szCs w:val="20"/>
              </w:rPr>
            </w:pPr>
            <w:hyperlink r:id="rId25" w:history="1">
              <w:r w:rsidR="001E57CF" w:rsidRPr="001E57CF">
                <w:rPr>
                  <w:rStyle w:val="a7"/>
                  <w:rFonts w:ascii="Times New Roman" w:hAnsi="Times New Roman" w:cs="Times New Roman"/>
                  <w:color w:val="346DBF"/>
                  <w:sz w:val="20"/>
                  <w:szCs w:val="20"/>
                </w:rPr>
                <w:t>Liam Morrison</w:t>
              </w:r>
            </w:hyperlink>
          </w:p>
        </w:tc>
        <w:tc>
          <w:tcPr>
            <w:tcW w:w="0" w:type="auto"/>
            <w:shd w:val="clear" w:color="auto" w:fill="auto"/>
            <w:tcMar>
              <w:top w:w="120" w:type="dxa"/>
              <w:left w:w="120" w:type="dxa"/>
              <w:bottom w:w="120" w:type="dxa"/>
              <w:right w:w="120" w:type="dxa"/>
            </w:tcMar>
            <w:hideMark/>
          </w:tcPr>
          <w:p w14:paraId="519A6A00"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Senior Research Fellow</w:t>
            </w:r>
          </w:p>
        </w:tc>
        <w:tc>
          <w:tcPr>
            <w:tcW w:w="0" w:type="auto"/>
            <w:shd w:val="clear" w:color="auto" w:fill="auto"/>
            <w:tcMar>
              <w:top w:w="120" w:type="dxa"/>
              <w:left w:w="120" w:type="dxa"/>
              <w:bottom w:w="120" w:type="dxa"/>
              <w:right w:w="120" w:type="dxa"/>
            </w:tcMar>
            <w:hideMark/>
          </w:tcPr>
          <w:p w14:paraId="02B1F492" w14:textId="5B0EA7F1" w:rsidR="001E57CF" w:rsidRPr="001E57CF" w:rsidRDefault="0081335B" w:rsidP="0081335B">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0027694F" w:rsidRPr="0027694F">
              <w:rPr>
                <w:rFonts w:ascii="Times New Roman" w:hAnsi="Times New Roman" w:cs="Times New Roman" w:hint="eastAsia"/>
                <w:color w:val="333333"/>
                <w:sz w:val="20"/>
                <w:szCs w:val="20"/>
              </w:rPr>
              <w:t>家畜的</w:t>
            </w:r>
            <w:r w:rsidR="00AB4108" w:rsidRPr="00AB4108">
              <w:rPr>
                <w:rFonts w:ascii="Times New Roman" w:hAnsi="Times New Roman" w:cs="Times New Roman" w:hint="eastAsia"/>
                <w:color w:val="333333"/>
                <w:sz w:val="20"/>
                <w:szCs w:val="20"/>
              </w:rPr>
              <w:t>寄生性原生虫病</w:t>
            </w:r>
            <w:r w:rsidR="0027694F" w:rsidRPr="0027694F">
              <w:rPr>
                <w:rFonts w:ascii="Times New Roman" w:hAnsi="Times New Roman" w:cs="Times New Roman" w:hint="eastAsia"/>
                <w:color w:val="333333"/>
                <w:sz w:val="20"/>
                <w:szCs w:val="20"/>
              </w:rPr>
              <w:t>的感染生物学。</w:t>
            </w:r>
            <w:r w:rsidR="00AB4108">
              <w:rPr>
                <w:rFonts w:ascii="Times New Roman" w:hAnsi="Times New Roman" w:cs="Times New Roman" w:hint="eastAsia"/>
                <w:color w:val="333333"/>
                <w:sz w:val="20"/>
                <w:szCs w:val="20"/>
              </w:rPr>
              <w:t>通过</w:t>
            </w:r>
            <w:r w:rsidR="0027694F" w:rsidRPr="0027694F">
              <w:rPr>
                <w:rFonts w:ascii="Times New Roman" w:hAnsi="Times New Roman" w:cs="Times New Roman" w:hint="eastAsia"/>
                <w:color w:val="333333"/>
                <w:sz w:val="20"/>
                <w:szCs w:val="20"/>
              </w:rPr>
              <w:t>综合的</w:t>
            </w:r>
            <w:r w:rsidR="00AB4108">
              <w:rPr>
                <w:rFonts w:ascii="Times New Roman" w:hAnsi="Times New Roman" w:cs="Times New Roman" w:hint="eastAsia"/>
                <w:color w:val="333333"/>
                <w:sz w:val="20"/>
                <w:szCs w:val="20"/>
              </w:rPr>
              <w:t>途径进行研究</w:t>
            </w:r>
            <w:r w:rsidR="0027694F" w:rsidRPr="0027694F">
              <w:rPr>
                <w:rFonts w:ascii="Times New Roman" w:hAnsi="Times New Roman" w:cs="Times New Roman" w:hint="eastAsia"/>
                <w:color w:val="333333"/>
                <w:sz w:val="20"/>
                <w:szCs w:val="20"/>
              </w:rPr>
              <w:t>，</w:t>
            </w:r>
            <w:r>
              <w:rPr>
                <w:rFonts w:ascii="Times New Roman" w:hAnsi="Times New Roman" w:cs="Times New Roman" w:hint="eastAsia"/>
                <w:color w:val="333333"/>
                <w:sz w:val="20"/>
                <w:szCs w:val="20"/>
              </w:rPr>
              <w:t>掌握</w:t>
            </w:r>
            <w:r w:rsidR="00AB4108" w:rsidRPr="00AB4108">
              <w:rPr>
                <w:rFonts w:ascii="Times New Roman" w:hAnsi="Times New Roman" w:cs="Times New Roman"/>
                <w:color w:val="333333"/>
                <w:sz w:val="20"/>
                <w:szCs w:val="20"/>
              </w:rPr>
              <w:t>疾病</w:t>
            </w:r>
            <w:r w:rsidR="00B30C06">
              <w:rPr>
                <w:rFonts w:ascii="Times New Roman" w:hAnsi="Times New Roman" w:cs="Times New Roman" w:hint="eastAsia"/>
                <w:color w:val="333333"/>
                <w:sz w:val="20"/>
                <w:szCs w:val="20"/>
              </w:rPr>
              <w:t>感染</w:t>
            </w:r>
            <w:r w:rsidR="00AB4108" w:rsidRPr="00AB4108">
              <w:rPr>
                <w:rFonts w:ascii="Times New Roman" w:hAnsi="Times New Roman" w:cs="Times New Roman"/>
                <w:color w:val="333333"/>
                <w:sz w:val="20"/>
                <w:szCs w:val="20"/>
              </w:rPr>
              <w:t>进展的关键</w:t>
            </w:r>
            <w:r w:rsidR="00B30C06">
              <w:rPr>
                <w:rFonts w:ascii="Times New Roman" w:hAnsi="Times New Roman" w:cs="Times New Roman" w:hint="eastAsia"/>
                <w:color w:val="333333"/>
                <w:sz w:val="20"/>
                <w:szCs w:val="20"/>
              </w:rPr>
              <w:t>过程</w:t>
            </w:r>
            <w:r w:rsidR="00AB4108" w:rsidRPr="00AB4108">
              <w:rPr>
                <w:rFonts w:ascii="Times New Roman" w:hAnsi="Times New Roman" w:cs="Times New Roman"/>
                <w:color w:val="333333"/>
                <w:sz w:val="20"/>
                <w:szCs w:val="20"/>
              </w:rPr>
              <w:t>——</w:t>
            </w:r>
            <w:r w:rsidR="00AB4108" w:rsidRPr="00AB4108">
              <w:rPr>
                <w:rFonts w:ascii="Times New Roman" w:hAnsi="Times New Roman" w:cs="Times New Roman"/>
                <w:color w:val="333333"/>
                <w:sz w:val="20"/>
                <w:szCs w:val="20"/>
              </w:rPr>
              <w:t>特别是在临床相关的宿主</w:t>
            </w:r>
            <w:r w:rsidR="00AB4108" w:rsidRPr="00AB4108">
              <w:rPr>
                <w:rFonts w:ascii="Times New Roman" w:hAnsi="Times New Roman" w:cs="Times New Roman"/>
                <w:color w:val="333333"/>
                <w:sz w:val="20"/>
                <w:szCs w:val="20"/>
              </w:rPr>
              <w:t>——</w:t>
            </w:r>
            <w:r w:rsidR="00AB4108" w:rsidRPr="00AB4108">
              <w:rPr>
                <w:rFonts w:ascii="Times New Roman" w:hAnsi="Times New Roman" w:cs="Times New Roman"/>
                <w:color w:val="333333"/>
                <w:sz w:val="20"/>
                <w:szCs w:val="20"/>
              </w:rPr>
              <w:t>牛身上</w:t>
            </w:r>
            <w:r w:rsidR="0027694F" w:rsidRPr="0027694F">
              <w:rPr>
                <w:rFonts w:ascii="Times New Roman" w:hAnsi="Times New Roman" w:cs="Times New Roman" w:hint="eastAsia"/>
                <w:color w:val="333333"/>
                <w:sz w:val="20"/>
                <w:szCs w:val="20"/>
              </w:rPr>
              <w:t>宿主和寄生虫的</w:t>
            </w:r>
            <w:r w:rsidR="00B30C06">
              <w:rPr>
                <w:rFonts w:ascii="Times New Roman" w:hAnsi="Times New Roman" w:cs="Times New Roman" w:hint="eastAsia"/>
                <w:color w:val="333333"/>
                <w:sz w:val="20"/>
                <w:szCs w:val="20"/>
              </w:rPr>
              <w:t>感染过程。</w:t>
            </w:r>
            <w:r w:rsidR="0027694F" w:rsidRPr="0027694F">
              <w:rPr>
                <w:rFonts w:ascii="Times New Roman" w:hAnsi="Times New Roman" w:cs="Times New Roman"/>
                <w:color w:val="333333"/>
                <w:sz w:val="20"/>
                <w:szCs w:val="20"/>
              </w:rPr>
              <w:t>研究非洲锥虫，但也</w:t>
            </w:r>
            <w:r w:rsidR="00B30C06">
              <w:rPr>
                <w:rFonts w:ascii="Times New Roman" w:hAnsi="Times New Roman" w:cs="Times New Roman" w:hint="eastAsia"/>
                <w:color w:val="333333"/>
                <w:sz w:val="20"/>
                <w:szCs w:val="20"/>
              </w:rPr>
              <w:t>研究</w:t>
            </w:r>
            <w:proofErr w:type="gramStart"/>
            <w:r w:rsidR="00B30C06" w:rsidRPr="00B30C06">
              <w:rPr>
                <w:rFonts w:ascii="Times New Roman" w:hAnsi="Times New Roman" w:cs="Times New Roman" w:hint="eastAsia"/>
                <w:color w:val="333333"/>
                <w:sz w:val="20"/>
                <w:szCs w:val="20"/>
              </w:rPr>
              <w:t>泰累尔氏梨浆虫</w:t>
            </w:r>
            <w:proofErr w:type="gramEnd"/>
            <w:r w:rsidR="00B30C06" w:rsidRPr="00B30C06">
              <w:rPr>
                <w:rFonts w:ascii="Times New Roman" w:hAnsi="Times New Roman" w:cs="Times New Roman" w:hint="eastAsia"/>
                <w:color w:val="333333"/>
                <w:sz w:val="20"/>
                <w:szCs w:val="20"/>
              </w:rPr>
              <w:t>属</w:t>
            </w:r>
            <w:r w:rsidR="0027694F" w:rsidRPr="0027694F">
              <w:rPr>
                <w:rFonts w:ascii="Times New Roman" w:hAnsi="Times New Roman" w:cs="Times New Roman"/>
                <w:color w:val="333333"/>
                <w:sz w:val="20"/>
                <w:szCs w:val="20"/>
              </w:rPr>
              <w:t>，它们是影响撒哈拉以南非洲牲畜的最重要的病原体。还研究</w:t>
            </w:r>
            <w:proofErr w:type="gramStart"/>
            <w:r w:rsidR="0027694F" w:rsidRPr="0027694F">
              <w:rPr>
                <w:rFonts w:ascii="Times New Roman" w:hAnsi="Times New Roman" w:cs="Times New Roman"/>
                <w:color w:val="333333"/>
                <w:sz w:val="20"/>
                <w:szCs w:val="20"/>
              </w:rPr>
              <w:t>隐</w:t>
            </w:r>
            <w:proofErr w:type="gramEnd"/>
            <w:r w:rsidR="0027694F" w:rsidRPr="0027694F">
              <w:rPr>
                <w:rFonts w:ascii="Times New Roman" w:hAnsi="Times New Roman" w:cs="Times New Roman"/>
                <w:color w:val="333333"/>
                <w:sz w:val="20"/>
                <w:szCs w:val="20"/>
              </w:rPr>
              <w:t>孢子虫，一种人类和家畜的全球</w:t>
            </w:r>
            <w:r w:rsidR="00B30C06">
              <w:rPr>
                <w:rFonts w:ascii="Times New Roman" w:hAnsi="Times New Roman" w:cs="Times New Roman" w:hint="eastAsia"/>
                <w:color w:val="333333"/>
                <w:sz w:val="20"/>
                <w:szCs w:val="20"/>
              </w:rPr>
              <w:t>性</w:t>
            </w:r>
            <w:r w:rsidR="0027694F" w:rsidRPr="0027694F">
              <w:rPr>
                <w:rFonts w:ascii="Times New Roman" w:hAnsi="Times New Roman" w:cs="Times New Roman"/>
                <w:color w:val="333333"/>
                <w:sz w:val="20"/>
                <w:szCs w:val="20"/>
              </w:rPr>
              <w:t>肠道病原体。</w:t>
            </w:r>
            <w:bookmarkStart w:id="0" w:name="_GoBack"/>
            <w:bookmarkEnd w:id="0"/>
            <w:r w:rsidR="0027694F" w:rsidRPr="0027694F">
              <w:rPr>
                <w:rFonts w:ascii="Times New Roman" w:hAnsi="Times New Roman" w:cs="Times New Roman" w:hint="eastAsia"/>
                <w:color w:val="333333"/>
                <w:sz w:val="20"/>
                <w:szCs w:val="20"/>
              </w:rPr>
              <w:t>工作目标是确定</w:t>
            </w:r>
            <w:r w:rsidR="008003DB">
              <w:rPr>
                <w:rFonts w:ascii="Times New Roman" w:hAnsi="Times New Roman" w:cs="Times New Roman" w:hint="eastAsia"/>
                <w:color w:val="333333"/>
                <w:sz w:val="20"/>
                <w:szCs w:val="20"/>
              </w:rPr>
              <w:t>导致疾病发生的</w:t>
            </w:r>
            <w:r w:rsidR="0027694F" w:rsidRPr="0027694F">
              <w:rPr>
                <w:rFonts w:ascii="Times New Roman" w:hAnsi="Times New Roman" w:cs="Times New Roman" w:hint="eastAsia"/>
                <w:color w:val="333333"/>
                <w:sz w:val="20"/>
                <w:szCs w:val="20"/>
              </w:rPr>
              <w:t>主要的寄主</w:t>
            </w:r>
            <w:r w:rsidR="008003DB">
              <w:rPr>
                <w:rFonts w:ascii="Times New Roman" w:hAnsi="Times New Roman" w:cs="Times New Roman" w:hint="eastAsia"/>
                <w:color w:val="333333"/>
                <w:sz w:val="20"/>
                <w:szCs w:val="20"/>
              </w:rPr>
              <w:t>和</w:t>
            </w:r>
            <w:r w:rsidR="0027694F" w:rsidRPr="0027694F">
              <w:rPr>
                <w:rFonts w:ascii="Times New Roman" w:hAnsi="Times New Roman" w:cs="Times New Roman"/>
                <w:color w:val="333333"/>
                <w:sz w:val="20"/>
                <w:szCs w:val="20"/>
              </w:rPr>
              <w:t>寄生虫</w:t>
            </w:r>
            <w:r w:rsidR="008003DB">
              <w:rPr>
                <w:rFonts w:ascii="Times New Roman" w:hAnsi="Times New Roman" w:cs="Times New Roman" w:hint="eastAsia"/>
                <w:color w:val="333333"/>
                <w:sz w:val="20"/>
                <w:szCs w:val="20"/>
              </w:rPr>
              <w:t>之间的</w:t>
            </w:r>
            <w:r w:rsidR="0027694F" w:rsidRPr="0027694F">
              <w:rPr>
                <w:rFonts w:ascii="Times New Roman" w:hAnsi="Times New Roman" w:cs="Times New Roman"/>
                <w:color w:val="333333"/>
                <w:sz w:val="20"/>
                <w:szCs w:val="20"/>
              </w:rPr>
              <w:t>相互作用，进一步了解牛的免疫生物学，并确定</w:t>
            </w:r>
            <w:r w:rsidR="008003DB">
              <w:rPr>
                <w:rFonts w:ascii="Times New Roman" w:hAnsi="Times New Roman" w:cs="Times New Roman" w:hint="eastAsia"/>
                <w:color w:val="333333"/>
                <w:sz w:val="20"/>
                <w:szCs w:val="20"/>
              </w:rPr>
              <w:t>防治的措施</w:t>
            </w:r>
            <w:r w:rsidR="0027694F" w:rsidRPr="0027694F">
              <w:rPr>
                <w:rFonts w:ascii="Times New Roman" w:hAnsi="Times New Roman" w:cs="Times New Roman"/>
                <w:color w:val="333333"/>
                <w:sz w:val="20"/>
                <w:szCs w:val="20"/>
              </w:rPr>
              <w:t>（例如药物和疫苗的开发）</w:t>
            </w:r>
            <w:r w:rsidR="008003DB">
              <w:rPr>
                <w:rFonts w:ascii="Times New Roman" w:hAnsi="Times New Roman" w:cs="Times New Roman" w:hint="eastAsia"/>
                <w:color w:val="333333"/>
                <w:sz w:val="20"/>
                <w:szCs w:val="20"/>
              </w:rPr>
              <w:t>。</w:t>
            </w:r>
          </w:p>
        </w:tc>
      </w:tr>
      <w:tr w:rsidR="001E57CF" w:rsidRPr="001E57CF" w14:paraId="6F04C748" w14:textId="77777777" w:rsidTr="001E57CF">
        <w:tc>
          <w:tcPr>
            <w:tcW w:w="0" w:type="auto"/>
            <w:shd w:val="clear" w:color="auto" w:fill="auto"/>
            <w:tcMar>
              <w:top w:w="120" w:type="dxa"/>
              <w:left w:w="120" w:type="dxa"/>
              <w:bottom w:w="120" w:type="dxa"/>
              <w:right w:w="120" w:type="dxa"/>
            </w:tcMar>
            <w:hideMark/>
          </w:tcPr>
          <w:p w14:paraId="2300B794" w14:textId="77777777" w:rsidR="001E57CF" w:rsidRPr="001E57CF" w:rsidRDefault="00321930">
            <w:pPr>
              <w:spacing w:line="291" w:lineRule="atLeast"/>
              <w:rPr>
                <w:rFonts w:ascii="Times New Roman" w:hAnsi="Times New Roman" w:cs="Times New Roman"/>
                <w:color w:val="333333"/>
                <w:sz w:val="20"/>
                <w:szCs w:val="20"/>
              </w:rPr>
            </w:pPr>
            <w:hyperlink r:id="rId26" w:history="1">
              <w:r w:rsidR="001E57CF" w:rsidRPr="001E57CF">
                <w:rPr>
                  <w:rStyle w:val="a7"/>
                  <w:rFonts w:ascii="Times New Roman" w:hAnsi="Times New Roman" w:cs="Times New Roman"/>
                  <w:color w:val="346DBF"/>
                  <w:sz w:val="20"/>
                  <w:szCs w:val="20"/>
                </w:rPr>
                <w:t>Tanja Opriessnig</w:t>
              </w:r>
            </w:hyperlink>
          </w:p>
        </w:tc>
        <w:tc>
          <w:tcPr>
            <w:tcW w:w="0" w:type="auto"/>
            <w:shd w:val="clear" w:color="auto" w:fill="auto"/>
            <w:tcMar>
              <w:top w:w="120" w:type="dxa"/>
              <w:left w:w="120" w:type="dxa"/>
              <w:bottom w:w="120" w:type="dxa"/>
              <w:right w:w="120" w:type="dxa"/>
            </w:tcMar>
            <w:hideMark/>
          </w:tcPr>
          <w:p w14:paraId="6D8F708A"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Group Leader</w:t>
            </w:r>
          </w:p>
        </w:tc>
        <w:tc>
          <w:tcPr>
            <w:tcW w:w="0" w:type="auto"/>
            <w:shd w:val="clear" w:color="auto" w:fill="auto"/>
            <w:tcMar>
              <w:top w:w="120" w:type="dxa"/>
              <w:left w:w="120" w:type="dxa"/>
              <w:bottom w:w="120" w:type="dxa"/>
              <w:right w:w="120" w:type="dxa"/>
            </w:tcMar>
            <w:hideMark/>
          </w:tcPr>
          <w:p w14:paraId="32DD4DF7" w14:textId="6312F5CF" w:rsidR="001E57CF" w:rsidRPr="001E57CF" w:rsidRDefault="0027694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传染病模型；干预策略；病理学；兽医诊断学；猪</w:t>
            </w:r>
          </w:p>
        </w:tc>
      </w:tr>
      <w:tr w:rsidR="001E57CF" w:rsidRPr="001E57CF" w14:paraId="153D6E67" w14:textId="77777777" w:rsidTr="001E57CF">
        <w:tc>
          <w:tcPr>
            <w:tcW w:w="0" w:type="auto"/>
            <w:shd w:val="clear" w:color="auto" w:fill="auto"/>
            <w:tcMar>
              <w:top w:w="120" w:type="dxa"/>
              <w:left w:w="120" w:type="dxa"/>
              <w:bottom w:w="120" w:type="dxa"/>
              <w:right w:w="120" w:type="dxa"/>
            </w:tcMar>
            <w:hideMark/>
          </w:tcPr>
          <w:p w14:paraId="255E0B18" w14:textId="77777777" w:rsidR="001E57CF" w:rsidRPr="001E57CF" w:rsidRDefault="00321930">
            <w:pPr>
              <w:spacing w:line="291" w:lineRule="atLeast"/>
              <w:rPr>
                <w:rFonts w:ascii="Times New Roman" w:hAnsi="Times New Roman" w:cs="Times New Roman"/>
                <w:color w:val="333333"/>
                <w:sz w:val="20"/>
                <w:szCs w:val="20"/>
              </w:rPr>
            </w:pPr>
            <w:hyperlink r:id="rId27" w:history="1">
              <w:r w:rsidR="001E57CF" w:rsidRPr="001E57CF">
                <w:rPr>
                  <w:rStyle w:val="a7"/>
                  <w:rFonts w:ascii="Times New Roman" w:hAnsi="Times New Roman" w:cs="Times New Roman"/>
                  <w:color w:val="346DBF"/>
                  <w:sz w:val="20"/>
                  <w:szCs w:val="20"/>
                </w:rPr>
                <w:t>Eleanor Riley</w:t>
              </w:r>
            </w:hyperlink>
          </w:p>
        </w:tc>
        <w:tc>
          <w:tcPr>
            <w:tcW w:w="0" w:type="auto"/>
            <w:shd w:val="clear" w:color="auto" w:fill="auto"/>
            <w:tcMar>
              <w:top w:w="120" w:type="dxa"/>
              <w:left w:w="120" w:type="dxa"/>
              <w:bottom w:w="120" w:type="dxa"/>
              <w:right w:w="120" w:type="dxa"/>
            </w:tcMar>
            <w:hideMark/>
          </w:tcPr>
          <w:p w14:paraId="23DC6DF7"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Director of the Roslin Institute</w:t>
            </w:r>
          </w:p>
        </w:tc>
        <w:tc>
          <w:tcPr>
            <w:tcW w:w="0" w:type="auto"/>
            <w:shd w:val="clear" w:color="auto" w:fill="auto"/>
            <w:tcMar>
              <w:top w:w="120" w:type="dxa"/>
              <w:left w:w="120" w:type="dxa"/>
              <w:bottom w:w="120" w:type="dxa"/>
              <w:right w:w="120" w:type="dxa"/>
            </w:tcMar>
            <w:hideMark/>
          </w:tcPr>
          <w:p w14:paraId="5A7352D4" w14:textId="77777777" w:rsidR="001E57CF" w:rsidRPr="001E57CF" w:rsidRDefault="001E57CF">
            <w:pPr>
              <w:spacing w:line="291" w:lineRule="atLeast"/>
              <w:rPr>
                <w:rFonts w:ascii="Times New Roman" w:hAnsi="Times New Roman" w:cs="Times New Roman"/>
                <w:color w:val="333333"/>
                <w:sz w:val="20"/>
                <w:szCs w:val="20"/>
              </w:rPr>
            </w:pPr>
          </w:p>
        </w:tc>
      </w:tr>
      <w:tr w:rsidR="001E57CF" w:rsidRPr="001E57CF" w14:paraId="280827AB" w14:textId="77777777" w:rsidTr="001E57CF">
        <w:tc>
          <w:tcPr>
            <w:tcW w:w="0" w:type="auto"/>
            <w:shd w:val="clear" w:color="auto" w:fill="auto"/>
            <w:tcMar>
              <w:top w:w="120" w:type="dxa"/>
              <w:left w:w="120" w:type="dxa"/>
              <w:bottom w:w="120" w:type="dxa"/>
              <w:right w:w="120" w:type="dxa"/>
            </w:tcMar>
            <w:hideMark/>
          </w:tcPr>
          <w:p w14:paraId="70C121A8" w14:textId="77777777" w:rsidR="001E57CF" w:rsidRPr="001E57CF" w:rsidRDefault="00321930">
            <w:pPr>
              <w:spacing w:line="291" w:lineRule="atLeast"/>
              <w:rPr>
                <w:rFonts w:ascii="Times New Roman" w:eastAsia="宋体" w:hAnsi="Times New Roman" w:cs="Times New Roman"/>
                <w:color w:val="333333"/>
                <w:sz w:val="20"/>
                <w:szCs w:val="20"/>
              </w:rPr>
            </w:pPr>
            <w:hyperlink r:id="rId28" w:history="1">
              <w:r w:rsidR="001E57CF" w:rsidRPr="001E57CF">
                <w:rPr>
                  <w:rStyle w:val="a7"/>
                  <w:rFonts w:ascii="Times New Roman" w:hAnsi="Times New Roman" w:cs="Times New Roman"/>
                  <w:color w:val="346DBF"/>
                  <w:sz w:val="20"/>
                  <w:szCs w:val="20"/>
                </w:rPr>
                <w:t>Jo Stevens</w:t>
              </w:r>
            </w:hyperlink>
          </w:p>
        </w:tc>
        <w:tc>
          <w:tcPr>
            <w:tcW w:w="0" w:type="auto"/>
            <w:shd w:val="clear" w:color="auto" w:fill="auto"/>
            <w:tcMar>
              <w:top w:w="120" w:type="dxa"/>
              <w:left w:w="120" w:type="dxa"/>
              <w:bottom w:w="120" w:type="dxa"/>
              <w:right w:w="120" w:type="dxa"/>
            </w:tcMar>
            <w:hideMark/>
          </w:tcPr>
          <w:p w14:paraId="3C352BBC"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Group Leader</w:t>
            </w:r>
          </w:p>
        </w:tc>
        <w:tc>
          <w:tcPr>
            <w:tcW w:w="0" w:type="auto"/>
            <w:shd w:val="clear" w:color="auto" w:fill="auto"/>
            <w:tcMar>
              <w:top w:w="120" w:type="dxa"/>
              <w:left w:w="120" w:type="dxa"/>
              <w:bottom w:w="120" w:type="dxa"/>
              <w:right w:w="120" w:type="dxa"/>
            </w:tcMar>
            <w:hideMark/>
          </w:tcPr>
          <w:p w14:paraId="5EDB8EF5" w14:textId="1357D3FF" w:rsidR="001E57CF" w:rsidRPr="001E57CF" w:rsidRDefault="00FE4000">
            <w:pPr>
              <w:pStyle w:val="a6"/>
              <w:spacing w:before="0" w:beforeAutospacing="0" w:after="0" w:afterAutospacing="0" w:line="291" w:lineRule="atLeast"/>
              <w:rPr>
                <w:rFonts w:ascii="Times New Roman" w:hAnsi="Times New Roman" w:cs="Times New Roman"/>
                <w:color w:val="333333"/>
                <w:sz w:val="20"/>
                <w:szCs w:val="20"/>
              </w:rPr>
            </w:pPr>
            <w:r w:rsidRPr="00FE4000">
              <w:rPr>
                <w:rFonts w:ascii="Times New Roman" w:hAnsi="Times New Roman" w:cs="Times New Roman" w:hint="eastAsia"/>
                <w:color w:val="333333"/>
                <w:sz w:val="20"/>
                <w:szCs w:val="20"/>
              </w:rPr>
              <w:t>研究细胞内细菌病原体，特别关注</w:t>
            </w:r>
            <w:r>
              <w:rPr>
                <w:rFonts w:ascii="Times New Roman" w:hAnsi="Times New Roman" w:cs="Times New Roman" w:hint="eastAsia"/>
                <w:color w:val="333333"/>
                <w:sz w:val="20"/>
                <w:szCs w:val="20"/>
              </w:rPr>
              <w:t>细菌在</w:t>
            </w:r>
            <w:r w:rsidRPr="00FE4000">
              <w:rPr>
                <w:rFonts w:ascii="Times New Roman" w:hAnsi="Times New Roman" w:cs="Times New Roman" w:hint="eastAsia"/>
                <w:color w:val="333333"/>
                <w:sz w:val="20"/>
                <w:szCs w:val="20"/>
              </w:rPr>
              <w:t>细胞内存活和</w:t>
            </w:r>
            <w:r>
              <w:rPr>
                <w:rFonts w:ascii="Times New Roman" w:hAnsi="Times New Roman" w:cs="Times New Roman" w:hint="eastAsia"/>
                <w:color w:val="333333"/>
                <w:sz w:val="20"/>
                <w:szCs w:val="20"/>
              </w:rPr>
              <w:t>躲</w:t>
            </w:r>
            <w:r w:rsidRPr="00FE4000">
              <w:rPr>
                <w:rFonts w:ascii="Times New Roman" w:hAnsi="Times New Roman" w:cs="Times New Roman" w:hint="eastAsia"/>
                <w:color w:val="333333"/>
                <w:sz w:val="20"/>
                <w:szCs w:val="20"/>
              </w:rPr>
              <w:t>避先天免疫反应所需的基因。</w:t>
            </w:r>
          </w:p>
        </w:tc>
      </w:tr>
      <w:tr w:rsidR="001E57CF" w:rsidRPr="001E57CF" w14:paraId="66862E19" w14:textId="77777777" w:rsidTr="001E57CF">
        <w:tc>
          <w:tcPr>
            <w:tcW w:w="0" w:type="auto"/>
            <w:shd w:val="clear" w:color="auto" w:fill="auto"/>
            <w:tcMar>
              <w:top w:w="120" w:type="dxa"/>
              <w:left w:w="120" w:type="dxa"/>
              <w:bottom w:w="120" w:type="dxa"/>
              <w:right w:w="120" w:type="dxa"/>
            </w:tcMar>
            <w:hideMark/>
          </w:tcPr>
          <w:p w14:paraId="5BE69CB7" w14:textId="77777777" w:rsidR="001E57CF" w:rsidRPr="001E57CF" w:rsidRDefault="00321930">
            <w:pPr>
              <w:spacing w:line="291" w:lineRule="atLeast"/>
              <w:rPr>
                <w:rFonts w:ascii="Times New Roman" w:hAnsi="Times New Roman" w:cs="Times New Roman"/>
                <w:color w:val="333333"/>
                <w:sz w:val="20"/>
                <w:szCs w:val="20"/>
              </w:rPr>
            </w:pPr>
            <w:hyperlink r:id="rId29" w:history="1">
              <w:r w:rsidR="001E57CF" w:rsidRPr="001E57CF">
                <w:rPr>
                  <w:rStyle w:val="a7"/>
                  <w:rFonts w:ascii="Times New Roman" w:hAnsi="Times New Roman" w:cs="Times New Roman"/>
                  <w:color w:val="346DBF"/>
                  <w:sz w:val="20"/>
                  <w:szCs w:val="20"/>
                </w:rPr>
                <w:t>Mark Stevens</w:t>
              </w:r>
            </w:hyperlink>
          </w:p>
        </w:tc>
        <w:tc>
          <w:tcPr>
            <w:tcW w:w="0" w:type="auto"/>
            <w:shd w:val="clear" w:color="auto" w:fill="auto"/>
            <w:tcMar>
              <w:top w:w="120" w:type="dxa"/>
              <w:left w:w="120" w:type="dxa"/>
              <w:bottom w:w="120" w:type="dxa"/>
              <w:right w:w="120" w:type="dxa"/>
            </w:tcMar>
            <w:hideMark/>
          </w:tcPr>
          <w:p w14:paraId="39171144"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Personal Chair of Microbial Pathogenesis</w:t>
            </w:r>
          </w:p>
        </w:tc>
        <w:tc>
          <w:tcPr>
            <w:tcW w:w="0" w:type="auto"/>
            <w:shd w:val="clear" w:color="auto" w:fill="auto"/>
            <w:tcMar>
              <w:top w:w="120" w:type="dxa"/>
              <w:left w:w="120" w:type="dxa"/>
              <w:bottom w:w="120" w:type="dxa"/>
              <w:right w:w="120" w:type="dxa"/>
            </w:tcMar>
            <w:hideMark/>
          </w:tcPr>
          <w:p w14:paraId="44FE300D" w14:textId="2F06A7A5" w:rsidR="001E57CF" w:rsidRPr="001E57CF" w:rsidRDefault="00FE4000">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研究沙门氏菌、弯曲杆菌和大肠杆菌对农畜动物的感染性，强调细菌和宿主因素对疾病的持久性、发病机理和防卫的影响。</w:t>
            </w:r>
          </w:p>
        </w:tc>
      </w:tr>
      <w:tr w:rsidR="001E57CF" w:rsidRPr="001E57CF" w14:paraId="3107520C" w14:textId="77777777" w:rsidTr="001E57CF">
        <w:tc>
          <w:tcPr>
            <w:tcW w:w="0" w:type="auto"/>
            <w:shd w:val="clear" w:color="auto" w:fill="auto"/>
            <w:tcMar>
              <w:top w:w="120" w:type="dxa"/>
              <w:left w:w="120" w:type="dxa"/>
              <w:bottom w:w="120" w:type="dxa"/>
              <w:right w:w="120" w:type="dxa"/>
            </w:tcMar>
            <w:hideMark/>
          </w:tcPr>
          <w:p w14:paraId="44A36AF2" w14:textId="77777777" w:rsidR="001E57CF" w:rsidRPr="001E57CF" w:rsidRDefault="00321930">
            <w:pPr>
              <w:spacing w:line="291" w:lineRule="atLeast"/>
              <w:rPr>
                <w:rFonts w:ascii="Times New Roman" w:hAnsi="Times New Roman" w:cs="Times New Roman"/>
                <w:color w:val="333333"/>
                <w:sz w:val="20"/>
                <w:szCs w:val="20"/>
              </w:rPr>
            </w:pPr>
            <w:hyperlink r:id="rId30" w:history="1">
              <w:r w:rsidR="001E57CF" w:rsidRPr="001E57CF">
                <w:rPr>
                  <w:rStyle w:val="a7"/>
                  <w:rFonts w:ascii="Times New Roman" w:hAnsi="Times New Roman" w:cs="Times New Roman"/>
                  <w:color w:val="346DBF"/>
                  <w:sz w:val="20"/>
                  <w:szCs w:val="20"/>
                </w:rPr>
                <w:t>Christine Tait-Burkard</w:t>
              </w:r>
            </w:hyperlink>
          </w:p>
        </w:tc>
        <w:tc>
          <w:tcPr>
            <w:tcW w:w="0" w:type="auto"/>
            <w:shd w:val="clear" w:color="auto" w:fill="auto"/>
            <w:tcMar>
              <w:top w:w="120" w:type="dxa"/>
              <w:left w:w="120" w:type="dxa"/>
              <w:bottom w:w="120" w:type="dxa"/>
              <w:right w:w="120" w:type="dxa"/>
            </w:tcMar>
            <w:hideMark/>
          </w:tcPr>
          <w:p w14:paraId="4C4A950A"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Career Track Fellow/Research Fellow</w:t>
            </w:r>
          </w:p>
        </w:tc>
        <w:tc>
          <w:tcPr>
            <w:tcW w:w="0" w:type="auto"/>
            <w:shd w:val="clear" w:color="auto" w:fill="auto"/>
            <w:tcMar>
              <w:top w:w="120" w:type="dxa"/>
              <w:left w:w="120" w:type="dxa"/>
              <w:bottom w:w="120" w:type="dxa"/>
              <w:right w:w="120" w:type="dxa"/>
            </w:tcMar>
            <w:hideMark/>
          </w:tcPr>
          <w:p w14:paraId="64447347" w14:textId="77777777" w:rsidR="001E57CF" w:rsidRPr="001E57CF" w:rsidRDefault="001E57CF">
            <w:pPr>
              <w:spacing w:line="291" w:lineRule="atLeast"/>
              <w:rPr>
                <w:rFonts w:ascii="Times New Roman" w:hAnsi="Times New Roman" w:cs="Times New Roman"/>
                <w:color w:val="333333"/>
                <w:sz w:val="20"/>
                <w:szCs w:val="20"/>
              </w:rPr>
            </w:pPr>
          </w:p>
        </w:tc>
      </w:tr>
      <w:tr w:rsidR="001E57CF" w:rsidRPr="001E57CF" w14:paraId="4B972782" w14:textId="77777777" w:rsidTr="001E57CF">
        <w:tc>
          <w:tcPr>
            <w:tcW w:w="0" w:type="auto"/>
            <w:shd w:val="clear" w:color="auto" w:fill="auto"/>
            <w:tcMar>
              <w:top w:w="120" w:type="dxa"/>
              <w:left w:w="120" w:type="dxa"/>
              <w:bottom w:w="120" w:type="dxa"/>
              <w:right w:w="120" w:type="dxa"/>
            </w:tcMar>
            <w:hideMark/>
          </w:tcPr>
          <w:p w14:paraId="00E35561" w14:textId="77777777" w:rsidR="001E57CF" w:rsidRPr="001E57CF" w:rsidRDefault="00321930">
            <w:pPr>
              <w:spacing w:line="291" w:lineRule="atLeast"/>
              <w:rPr>
                <w:rFonts w:ascii="Times New Roman" w:eastAsia="宋体" w:hAnsi="Times New Roman" w:cs="Times New Roman"/>
                <w:color w:val="333333"/>
                <w:sz w:val="20"/>
                <w:szCs w:val="20"/>
              </w:rPr>
            </w:pPr>
            <w:hyperlink r:id="rId31" w:history="1">
              <w:r w:rsidR="001E57CF" w:rsidRPr="001E57CF">
                <w:rPr>
                  <w:rStyle w:val="a7"/>
                  <w:rFonts w:ascii="Times New Roman" w:hAnsi="Times New Roman" w:cs="Times New Roman"/>
                  <w:color w:val="346DBF"/>
                  <w:sz w:val="20"/>
                  <w:szCs w:val="20"/>
                </w:rPr>
                <w:t>Jose Vazquez-Boland</w:t>
              </w:r>
            </w:hyperlink>
          </w:p>
        </w:tc>
        <w:tc>
          <w:tcPr>
            <w:tcW w:w="0" w:type="auto"/>
            <w:shd w:val="clear" w:color="auto" w:fill="auto"/>
            <w:tcMar>
              <w:top w:w="120" w:type="dxa"/>
              <w:left w:w="120" w:type="dxa"/>
              <w:bottom w:w="120" w:type="dxa"/>
              <w:right w:w="120" w:type="dxa"/>
            </w:tcMar>
            <w:hideMark/>
          </w:tcPr>
          <w:p w14:paraId="2C4F1480" w14:textId="77777777" w:rsidR="001E57CF" w:rsidRPr="001E57CF" w:rsidRDefault="001E57CF" w:rsidP="001E57CF">
            <w:pPr>
              <w:spacing w:line="291" w:lineRule="atLeast"/>
              <w:jc w:val="left"/>
              <w:rPr>
                <w:rFonts w:ascii="Times New Roman" w:hAnsi="Times New Roman" w:cs="Times New Roman"/>
                <w:color w:val="333333"/>
                <w:sz w:val="20"/>
                <w:szCs w:val="20"/>
              </w:rPr>
            </w:pPr>
          </w:p>
        </w:tc>
        <w:tc>
          <w:tcPr>
            <w:tcW w:w="0" w:type="auto"/>
            <w:shd w:val="clear" w:color="auto" w:fill="auto"/>
            <w:tcMar>
              <w:top w:w="120" w:type="dxa"/>
              <w:left w:w="120" w:type="dxa"/>
              <w:bottom w:w="120" w:type="dxa"/>
              <w:right w:w="120" w:type="dxa"/>
            </w:tcMar>
            <w:hideMark/>
          </w:tcPr>
          <w:p w14:paraId="70D2370F" w14:textId="04CA6DCC" w:rsidR="001E57CF" w:rsidRPr="001E57CF" w:rsidRDefault="000378F9">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关于细菌细胞内寄生的分子和细胞机制的基础研究；</w:t>
            </w:r>
            <w:r w:rsidR="0066179D">
              <w:rPr>
                <w:rFonts w:ascii="Times New Roman" w:hAnsi="Times New Roman" w:cs="Times New Roman" w:hint="eastAsia"/>
                <w:color w:val="333333"/>
                <w:sz w:val="20"/>
                <w:szCs w:val="20"/>
              </w:rPr>
              <w:t>微生物基因组学；细菌毒性演化。</w:t>
            </w:r>
          </w:p>
        </w:tc>
      </w:tr>
      <w:tr w:rsidR="001E57CF" w:rsidRPr="001E57CF" w14:paraId="23E3A2D4" w14:textId="77777777" w:rsidTr="001E57CF">
        <w:tc>
          <w:tcPr>
            <w:tcW w:w="0" w:type="auto"/>
            <w:shd w:val="clear" w:color="auto" w:fill="auto"/>
            <w:tcMar>
              <w:top w:w="120" w:type="dxa"/>
              <w:left w:w="120" w:type="dxa"/>
              <w:bottom w:w="120" w:type="dxa"/>
              <w:right w:w="120" w:type="dxa"/>
            </w:tcMar>
            <w:hideMark/>
          </w:tcPr>
          <w:p w14:paraId="00D37B6D" w14:textId="77777777" w:rsidR="001E57CF" w:rsidRPr="001E57CF" w:rsidRDefault="00321930">
            <w:pPr>
              <w:spacing w:line="291" w:lineRule="atLeast"/>
              <w:rPr>
                <w:rFonts w:ascii="Times New Roman" w:hAnsi="Times New Roman" w:cs="Times New Roman"/>
                <w:color w:val="333333"/>
                <w:sz w:val="20"/>
                <w:szCs w:val="20"/>
              </w:rPr>
            </w:pPr>
            <w:hyperlink r:id="rId32" w:history="1">
              <w:r w:rsidR="001E57CF" w:rsidRPr="001E57CF">
                <w:rPr>
                  <w:rStyle w:val="a7"/>
                  <w:rFonts w:ascii="Times New Roman" w:hAnsi="Times New Roman" w:cs="Times New Roman"/>
                  <w:color w:val="346DBF"/>
                  <w:sz w:val="20"/>
                  <w:szCs w:val="20"/>
                </w:rPr>
                <w:t>Lonneke Vervelde</w:t>
              </w:r>
            </w:hyperlink>
          </w:p>
        </w:tc>
        <w:tc>
          <w:tcPr>
            <w:tcW w:w="0" w:type="auto"/>
            <w:shd w:val="clear" w:color="auto" w:fill="auto"/>
            <w:tcMar>
              <w:top w:w="120" w:type="dxa"/>
              <w:left w:w="120" w:type="dxa"/>
              <w:bottom w:w="120" w:type="dxa"/>
              <w:right w:w="120" w:type="dxa"/>
            </w:tcMar>
            <w:hideMark/>
          </w:tcPr>
          <w:p w14:paraId="4C32A5DE" w14:textId="77777777" w:rsidR="001E57CF" w:rsidRPr="001E57CF" w:rsidRDefault="001E57CF" w:rsidP="001E57CF">
            <w:pPr>
              <w:spacing w:line="291" w:lineRule="atLeast"/>
              <w:jc w:val="left"/>
              <w:rPr>
                <w:rFonts w:ascii="Times New Roman" w:hAnsi="Times New Roman" w:cs="Times New Roman"/>
                <w:color w:val="333333"/>
                <w:sz w:val="20"/>
                <w:szCs w:val="20"/>
              </w:rPr>
            </w:pPr>
            <w:r w:rsidRPr="001E57CF">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4E120200" w14:textId="507FFD30" w:rsidR="001E57CF" w:rsidRPr="001E57CF" w:rsidRDefault="00014701">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禽类中病原体与宿主的相互作用及</w:t>
            </w:r>
            <w:r w:rsidR="0081146C">
              <w:rPr>
                <w:rFonts w:ascii="Times New Roman" w:hAnsi="Times New Roman" w:cs="Times New Roman" w:hint="eastAsia"/>
                <w:color w:val="333333"/>
                <w:sz w:val="20"/>
                <w:szCs w:val="20"/>
              </w:rPr>
              <w:t>免疫调节，尤其是在粘膜表面。</w:t>
            </w:r>
          </w:p>
        </w:tc>
      </w:tr>
    </w:tbl>
    <w:p w14:paraId="0248929F" w14:textId="7587437B" w:rsidR="00CC742C" w:rsidRPr="001E57CF" w:rsidRDefault="00CC742C" w:rsidP="00CC742C">
      <w:pPr>
        <w:widowControl/>
        <w:jc w:val="left"/>
        <w:rPr>
          <w:rFonts w:ascii="Times New Roman" w:eastAsia="宋体" w:hAnsi="Times New Roman" w:cs="Times New Roman"/>
          <w:b/>
          <w:kern w:val="0"/>
          <w:sz w:val="24"/>
          <w:szCs w:val="24"/>
        </w:rPr>
      </w:pPr>
    </w:p>
    <w:p w14:paraId="6134BF97" w14:textId="3FA6F213" w:rsidR="00CC742C" w:rsidRDefault="00CC742C" w:rsidP="00CC742C">
      <w:pPr>
        <w:widowControl/>
        <w:jc w:val="left"/>
        <w:rPr>
          <w:rFonts w:ascii="Times New Roman" w:eastAsia="宋体" w:hAnsi="Times New Roman" w:cs="Times New Roman"/>
          <w:b/>
          <w:kern w:val="0"/>
          <w:sz w:val="24"/>
          <w:szCs w:val="24"/>
        </w:rPr>
      </w:pPr>
    </w:p>
    <w:p w14:paraId="0E2389E5" w14:textId="77777777" w:rsidR="00CC742C" w:rsidRPr="00CC742C" w:rsidRDefault="00CC742C" w:rsidP="00CC742C">
      <w:pPr>
        <w:widowControl/>
        <w:jc w:val="left"/>
        <w:rPr>
          <w:rFonts w:ascii="Times New Roman" w:eastAsia="宋体" w:hAnsi="Times New Roman" w:cs="Times New Roman"/>
          <w:b/>
          <w:kern w:val="0"/>
          <w:sz w:val="24"/>
          <w:szCs w:val="24"/>
        </w:rPr>
      </w:pPr>
      <w:r w:rsidRPr="00CC742C">
        <w:rPr>
          <w:rFonts w:ascii="Times New Roman" w:hAnsi="Times New Roman" w:cs="Times New Roman"/>
          <w:b/>
          <w:sz w:val="24"/>
          <w:szCs w:val="24"/>
        </w:rPr>
        <w:t>Clinical Research Associates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86"/>
        <w:gridCol w:w="2211"/>
        <w:gridCol w:w="5560"/>
      </w:tblGrid>
      <w:tr w:rsidR="00EB48E6" w14:paraId="56743823" w14:textId="77777777" w:rsidTr="001E57CF">
        <w:trPr>
          <w:tblHeader/>
        </w:trPr>
        <w:tc>
          <w:tcPr>
            <w:tcW w:w="0" w:type="auto"/>
            <w:shd w:val="clear" w:color="auto" w:fill="auto"/>
            <w:tcMar>
              <w:top w:w="120" w:type="dxa"/>
              <w:left w:w="120" w:type="dxa"/>
              <w:bottom w:w="120" w:type="dxa"/>
              <w:right w:w="120" w:type="dxa"/>
            </w:tcMar>
            <w:vAlign w:val="bottom"/>
            <w:hideMark/>
          </w:tcPr>
          <w:p w14:paraId="53E94741" w14:textId="77777777" w:rsidR="001E57CF" w:rsidRDefault="001E57CF">
            <w:pPr>
              <w:widowControl/>
              <w:spacing w:after="300" w:line="291" w:lineRule="atLeast"/>
              <w:jc w:val="left"/>
              <w:rPr>
                <w:rFonts w:ascii="&amp;quot" w:hAnsi="&amp;quot" w:hint="eastAsia"/>
                <w:b/>
                <w:bCs/>
                <w:color w:val="333333"/>
                <w:sz w:val="20"/>
                <w:szCs w:val="20"/>
              </w:rPr>
            </w:pPr>
            <w:r>
              <w:rPr>
                <w:rFonts w:ascii="&amp;quot" w:hAnsi="&amp;quot"/>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375F60F4" w14:textId="77777777" w:rsidR="001E57CF" w:rsidRDefault="001E57CF">
            <w:pPr>
              <w:spacing w:after="300" w:line="291" w:lineRule="atLeast"/>
              <w:rPr>
                <w:rFonts w:ascii="&amp;quot" w:hAnsi="&amp;quot" w:hint="eastAsia"/>
                <w:b/>
                <w:bCs/>
                <w:color w:val="333333"/>
                <w:sz w:val="20"/>
                <w:szCs w:val="20"/>
              </w:rPr>
            </w:pPr>
            <w:r>
              <w:rPr>
                <w:rFonts w:ascii="&amp;quot" w:hAnsi="&amp;quot"/>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61175066" w14:textId="77777777" w:rsidR="001E57CF" w:rsidRDefault="001E57CF">
            <w:pPr>
              <w:spacing w:after="300" w:line="291" w:lineRule="atLeast"/>
              <w:rPr>
                <w:rFonts w:ascii="&amp;quot" w:hAnsi="&amp;quot" w:hint="eastAsia"/>
                <w:b/>
                <w:bCs/>
                <w:color w:val="333333"/>
                <w:sz w:val="20"/>
                <w:szCs w:val="20"/>
              </w:rPr>
            </w:pPr>
            <w:r>
              <w:rPr>
                <w:rFonts w:ascii="&amp;quot" w:hAnsi="&amp;quot"/>
                <w:b/>
                <w:bCs/>
                <w:color w:val="333333"/>
                <w:sz w:val="20"/>
                <w:szCs w:val="20"/>
              </w:rPr>
              <w:t>Research Theme</w:t>
            </w:r>
          </w:p>
        </w:tc>
      </w:tr>
      <w:tr w:rsidR="00EB48E6" w14:paraId="0CC6E27D" w14:textId="77777777" w:rsidTr="001E57CF">
        <w:tc>
          <w:tcPr>
            <w:tcW w:w="0" w:type="auto"/>
            <w:shd w:val="clear" w:color="auto" w:fill="auto"/>
            <w:tcMar>
              <w:top w:w="120" w:type="dxa"/>
              <w:left w:w="120" w:type="dxa"/>
              <w:bottom w:w="120" w:type="dxa"/>
              <w:right w:w="120" w:type="dxa"/>
            </w:tcMar>
            <w:hideMark/>
          </w:tcPr>
          <w:p w14:paraId="439A83CF" w14:textId="77777777" w:rsidR="001E57CF" w:rsidRDefault="00321930">
            <w:pPr>
              <w:spacing w:after="300" w:line="291" w:lineRule="atLeast"/>
              <w:rPr>
                <w:rFonts w:ascii="&amp;quot" w:hAnsi="&amp;quot" w:hint="eastAsia"/>
                <w:color w:val="333333"/>
                <w:sz w:val="20"/>
                <w:szCs w:val="20"/>
              </w:rPr>
            </w:pPr>
            <w:hyperlink r:id="rId33" w:history="1">
              <w:r w:rsidR="001E57CF">
                <w:rPr>
                  <w:rStyle w:val="a7"/>
                  <w:rFonts w:ascii="&amp;quot" w:hAnsi="&amp;quot"/>
                  <w:color w:val="346DBF"/>
                  <w:sz w:val="20"/>
                  <w:szCs w:val="20"/>
                </w:rPr>
                <w:t>Neil Anderson</w:t>
              </w:r>
            </w:hyperlink>
          </w:p>
        </w:tc>
        <w:tc>
          <w:tcPr>
            <w:tcW w:w="0" w:type="auto"/>
            <w:shd w:val="clear" w:color="auto" w:fill="auto"/>
            <w:tcMar>
              <w:top w:w="120" w:type="dxa"/>
              <w:left w:w="120" w:type="dxa"/>
              <w:bottom w:w="120" w:type="dxa"/>
              <w:right w:w="120" w:type="dxa"/>
            </w:tcMar>
            <w:hideMark/>
          </w:tcPr>
          <w:p w14:paraId="19BF8806" w14:textId="77777777" w:rsidR="001E57CF" w:rsidRDefault="001E57CF" w:rsidP="001E57CF">
            <w:pPr>
              <w:spacing w:after="300" w:line="291" w:lineRule="atLeast"/>
              <w:jc w:val="left"/>
              <w:rPr>
                <w:rFonts w:ascii="&amp;quot" w:hAnsi="&amp;quot" w:hint="eastAsia"/>
                <w:color w:val="333333"/>
                <w:sz w:val="20"/>
                <w:szCs w:val="20"/>
              </w:rPr>
            </w:pPr>
            <w:r>
              <w:rPr>
                <w:rFonts w:ascii="&amp;quot" w:hAnsi="&amp;quot"/>
                <w:color w:val="333333"/>
                <w:sz w:val="20"/>
                <w:szCs w:val="20"/>
              </w:rPr>
              <w:t xml:space="preserve">Lecturer and </w:t>
            </w:r>
            <w:proofErr w:type="spellStart"/>
            <w:r>
              <w:rPr>
                <w:rFonts w:ascii="&amp;quot" w:hAnsi="&amp;quot"/>
                <w:color w:val="333333"/>
                <w:sz w:val="20"/>
                <w:szCs w:val="20"/>
              </w:rPr>
              <w:t>Programme</w:t>
            </w:r>
            <w:proofErr w:type="spellEnd"/>
            <w:r>
              <w:rPr>
                <w:rFonts w:ascii="&amp;quot" w:hAnsi="&amp;quot"/>
                <w:color w:val="333333"/>
                <w:sz w:val="20"/>
                <w:szCs w:val="20"/>
              </w:rPr>
              <w:t xml:space="preserve"> Coordinator</w:t>
            </w:r>
          </w:p>
        </w:tc>
        <w:tc>
          <w:tcPr>
            <w:tcW w:w="0" w:type="auto"/>
            <w:shd w:val="clear" w:color="auto" w:fill="auto"/>
            <w:tcMar>
              <w:top w:w="120" w:type="dxa"/>
              <w:left w:w="120" w:type="dxa"/>
              <w:bottom w:w="120" w:type="dxa"/>
              <w:right w:w="120" w:type="dxa"/>
            </w:tcMar>
            <w:hideMark/>
          </w:tcPr>
          <w:p w14:paraId="63D21044" w14:textId="0A482C3A" w:rsidR="001E57CF" w:rsidRDefault="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我目前的研究兴趣集中在野生动物疾病的空间生态学特别是关于</w:t>
            </w:r>
            <w:proofErr w:type="gramStart"/>
            <w:r w:rsidRPr="00170266">
              <w:rPr>
                <w:rFonts w:ascii="&amp;quot" w:hAnsi="&amp;quot" w:hint="eastAsia"/>
                <w:color w:val="333333"/>
                <w:sz w:val="20"/>
                <w:szCs w:val="20"/>
              </w:rPr>
              <w:t>锥</w:t>
            </w:r>
            <w:proofErr w:type="gramEnd"/>
            <w:r w:rsidRPr="00170266">
              <w:rPr>
                <w:rFonts w:ascii="&amp;quot" w:hAnsi="&amp;quot" w:hint="eastAsia"/>
                <w:color w:val="333333"/>
                <w:sz w:val="20"/>
                <w:szCs w:val="20"/>
              </w:rPr>
              <w:t>虫病</w:t>
            </w:r>
            <w:r>
              <w:rPr>
                <w:rFonts w:ascii="&amp;quot" w:hAnsi="&amp;quot" w:hint="eastAsia"/>
                <w:color w:val="333333"/>
                <w:sz w:val="20"/>
                <w:szCs w:val="20"/>
              </w:rPr>
              <w:t>。</w:t>
            </w:r>
          </w:p>
        </w:tc>
      </w:tr>
      <w:tr w:rsidR="00EB48E6" w14:paraId="6E13D44A" w14:textId="77777777" w:rsidTr="001E57CF">
        <w:tc>
          <w:tcPr>
            <w:tcW w:w="0" w:type="auto"/>
            <w:shd w:val="clear" w:color="auto" w:fill="auto"/>
            <w:tcMar>
              <w:top w:w="120" w:type="dxa"/>
              <w:left w:w="120" w:type="dxa"/>
              <w:bottom w:w="120" w:type="dxa"/>
              <w:right w:w="120" w:type="dxa"/>
            </w:tcMar>
            <w:hideMark/>
          </w:tcPr>
          <w:p w14:paraId="44EB8A76" w14:textId="77777777" w:rsidR="001E57CF" w:rsidRDefault="00321930">
            <w:pPr>
              <w:spacing w:line="291" w:lineRule="atLeast"/>
              <w:rPr>
                <w:rFonts w:ascii="&amp;quot" w:hAnsi="&amp;quot" w:hint="eastAsia"/>
                <w:color w:val="333333"/>
                <w:sz w:val="20"/>
                <w:szCs w:val="20"/>
              </w:rPr>
            </w:pPr>
            <w:hyperlink r:id="rId34" w:history="1">
              <w:r w:rsidR="001E57CF">
                <w:rPr>
                  <w:rStyle w:val="a7"/>
                  <w:rFonts w:ascii="&amp;quot" w:hAnsi="&amp;quot"/>
                  <w:color w:val="346DBF"/>
                  <w:sz w:val="20"/>
                  <w:szCs w:val="20"/>
                </w:rPr>
                <w:t>Andrew Brown</w:t>
              </w:r>
            </w:hyperlink>
          </w:p>
        </w:tc>
        <w:tc>
          <w:tcPr>
            <w:tcW w:w="0" w:type="auto"/>
            <w:shd w:val="clear" w:color="auto" w:fill="auto"/>
            <w:tcMar>
              <w:top w:w="120" w:type="dxa"/>
              <w:left w:w="120" w:type="dxa"/>
              <w:bottom w:w="120" w:type="dxa"/>
              <w:right w:w="120" w:type="dxa"/>
            </w:tcMar>
            <w:hideMark/>
          </w:tcPr>
          <w:p w14:paraId="1B2B9B6C" w14:textId="77777777" w:rsidR="001E57CF" w:rsidRDefault="001E57CF" w:rsidP="001E57CF">
            <w:pPr>
              <w:spacing w:line="291" w:lineRule="atLeast"/>
              <w:jc w:val="left"/>
              <w:rPr>
                <w:rFonts w:ascii="&amp;quot" w:hAnsi="&amp;quot" w:hint="eastAsia"/>
                <w:color w:val="333333"/>
                <w:sz w:val="20"/>
                <w:szCs w:val="20"/>
              </w:rPr>
            </w:pPr>
            <w:r>
              <w:rPr>
                <w:rFonts w:ascii="&amp;quot" w:hAnsi="&amp;quot"/>
                <w:color w:val="333333"/>
                <w:sz w:val="20"/>
                <w:szCs w:val="20"/>
              </w:rPr>
              <w:t>Senior Lecturer in Veterinary Clinical Education</w:t>
            </w:r>
          </w:p>
        </w:tc>
        <w:tc>
          <w:tcPr>
            <w:tcW w:w="0" w:type="auto"/>
            <w:shd w:val="clear" w:color="auto" w:fill="auto"/>
            <w:tcMar>
              <w:top w:w="120" w:type="dxa"/>
              <w:left w:w="120" w:type="dxa"/>
              <w:bottom w:w="120" w:type="dxa"/>
              <w:right w:w="120" w:type="dxa"/>
            </w:tcMar>
            <w:hideMark/>
          </w:tcPr>
          <w:p w14:paraId="72F64DCE" w14:textId="4E0E0EDF" w:rsidR="001E57CF" w:rsidRDefault="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免疫系统与止血系统在不同疾病状态下的相互作用和后续的治疗性干预。</w:t>
            </w:r>
          </w:p>
        </w:tc>
      </w:tr>
      <w:tr w:rsidR="00EB48E6" w14:paraId="0576D3C7" w14:textId="77777777" w:rsidTr="001E57CF">
        <w:tc>
          <w:tcPr>
            <w:tcW w:w="0" w:type="auto"/>
            <w:shd w:val="clear" w:color="auto" w:fill="auto"/>
            <w:tcMar>
              <w:top w:w="120" w:type="dxa"/>
              <w:left w:w="120" w:type="dxa"/>
              <w:bottom w:w="120" w:type="dxa"/>
              <w:right w:w="120" w:type="dxa"/>
            </w:tcMar>
            <w:hideMark/>
          </w:tcPr>
          <w:p w14:paraId="09C40FD9" w14:textId="77777777" w:rsidR="001E57CF" w:rsidRDefault="00321930">
            <w:pPr>
              <w:spacing w:line="291" w:lineRule="atLeast"/>
              <w:rPr>
                <w:rFonts w:ascii="&amp;quot" w:hAnsi="&amp;quot" w:hint="eastAsia"/>
                <w:color w:val="333333"/>
                <w:sz w:val="20"/>
                <w:szCs w:val="20"/>
              </w:rPr>
            </w:pPr>
            <w:hyperlink r:id="rId35" w:history="1">
              <w:r w:rsidR="001E57CF">
                <w:rPr>
                  <w:rStyle w:val="a7"/>
                  <w:rFonts w:ascii="&amp;quot" w:hAnsi="&amp;quot"/>
                  <w:color w:val="346DBF"/>
                  <w:sz w:val="20"/>
                  <w:szCs w:val="20"/>
                </w:rPr>
                <w:t>Alexander Corbishley</w:t>
              </w:r>
            </w:hyperlink>
          </w:p>
        </w:tc>
        <w:tc>
          <w:tcPr>
            <w:tcW w:w="0" w:type="auto"/>
            <w:shd w:val="clear" w:color="auto" w:fill="auto"/>
            <w:tcMar>
              <w:top w:w="120" w:type="dxa"/>
              <w:left w:w="120" w:type="dxa"/>
              <w:bottom w:w="120" w:type="dxa"/>
              <w:right w:w="120" w:type="dxa"/>
            </w:tcMar>
            <w:hideMark/>
          </w:tcPr>
          <w:p w14:paraId="41A0C023" w14:textId="77777777" w:rsidR="001E57CF" w:rsidRDefault="001E57CF" w:rsidP="001E57CF">
            <w:pPr>
              <w:spacing w:line="291" w:lineRule="atLeast"/>
              <w:jc w:val="left"/>
              <w:rPr>
                <w:rFonts w:ascii="&amp;quot" w:hAnsi="&amp;quot" w:hint="eastAsia"/>
                <w:color w:val="333333"/>
                <w:sz w:val="20"/>
                <w:szCs w:val="20"/>
              </w:rPr>
            </w:pPr>
            <w:r>
              <w:rPr>
                <w:rFonts w:ascii="&amp;quot" w:hAnsi="&amp;quot"/>
                <w:color w:val="333333"/>
                <w:sz w:val="20"/>
                <w:szCs w:val="20"/>
              </w:rPr>
              <w:t>Lecturer in Farm Animal Practice</w:t>
            </w:r>
          </w:p>
        </w:tc>
        <w:tc>
          <w:tcPr>
            <w:tcW w:w="0" w:type="auto"/>
            <w:shd w:val="clear" w:color="auto" w:fill="auto"/>
            <w:tcMar>
              <w:top w:w="120" w:type="dxa"/>
              <w:left w:w="120" w:type="dxa"/>
              <w:bottom w:w="120" w:type="dxa"/>
              <w:right w:w="120" w:type="dxa"/>
            </w:tcMar>
            <w:hideMark/>
          </w:tcPr>
          <w:p w14:paraId="1F226484" w14:textId="76B3F069" w:rsidR="001E57CF" w:rsidRDefault="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临床家畜兽医学、畜禽疫苗的开发及性能研究、家畜耐药性。</w:t>
            </w:r>
          </w:p>
        </w:tc>
      </w:tr>
      <w:tr w:rsidR="00EB48E6" w14:paraId="58F9B4E7" w14:textId="77777777" w:rsidTr="001E57CF">
        <w:tc>
          <w:tcPr>
            <w:tcW w:w="0" w:type="auto"/>
            <w:shd w:val="clear" w:color="auto" w:fill="auto"/>
            <w:tcMar>
              <w:top w:w="120" w:type="dxa"/>
              <w:left w:w="120" w:type="dxa"/>
              <w:bottom w:w="120" w:type="dxa"/>
              <w:right w:w="120" w:type="dxa"/>
            </w:tcMar>
            <w:hideMark/>
          </w:tcPr>
          <w:p w14:paraId="3AA73922" w14:textId="77777777" w:rsidR="001E57CF" w:rsidRDefault="00321930">
            <w:pPr>
              <w:spacing w:line="291" w:lineRule="atLeast"/>
              <w:rPr>
                <w:rFonts w:ascii="&amp;quot" w:hAnsi="&amp;quot" w:hint="eastAsia"/>
                <w:color w:val="333333"/>
                <w:sz w:val="20"/>
                <w:szCs w:val="20"/>
              </w:rPr>
            </w:pPr>
            <w:hyperlink r:id="rId36" w:history="1">
              <w:r w:rsidR="001E57CF">
                <w:rPr>
                  <w:rStyle w:val="a7"/>
                  <w:rFonts w:ascii="&amp;quot" w:hAnsi="&amp;quot"/>
                  <w:color w:val="346DBF"/>
                  <w:sz w:val="20"/>
                  <w:szCs w:val="20"/>
                </w:rPr>
                <w:t>Jorge Del-Pozo</w:t>
              </w:r>
            </w:hyperlink>
          </w:p>
        </w:tc>
        <w:tc>
          <w:tcPr>
            <w:tcW w:w="0" w:type="auto"/>
            <w:shd w:val="clear" w:color="auto" w:fill="auto"/>
            <w:tcMar>
              <w:top w:w="120" w:type="dxa"/>
              <w:left w:w="120" w:type="dxa"/>
              <w:bottom w:w="120" w:type="dxa"/>
              <w:right w:w="120" w:type="dxa"/>
            </w:tcMar>
            <w:hideMark/>
          </w:tcPr>
          <w:p w14:paraId="3C479DE6" w14:textId="77777777" w:rsidR="001E57CF" w:rsidRDefault="001E57CF" w:rsidP="001E57CF">
            <w:pPr>
              <w:spacing w:line="291" w:lineRule="atLeast"/>
              <w:jc w:val="left"/>
              <w:rPr>
                <w:rFonts w:ascii="&amp;quot" w:hAnsi="&amp;quot" w:hint="eastAsia"/>
                <w:color w:val="333333"/>
                <w:sz w:val="20"/>
                <w:szCs w:val="20"/>
              </w:rPr>
            </w:pPr>
            <w:r>
              <w:rPr>
                <w:rFonts w:ascii="&amp;quot" w:hAnsi="&amp;quot"/>
                <w:color w:val="333333"/>
                <w:sz w:val="20"/>
                <w:szCs w:val="20"/>
              </w:rPr>
              <w:t>Senior Lecturer</w:t>
            </w:r>
          </w:p>
        </w:tc>
        <w:tc>
          <w:tcPr>
            <w:tcW w:w="0" w:type="auto"/>
            <w:shd w:val="clear" w:color="auto" w:fill="auto"/>
            <w:tcMar>
              <w:top w:w="120" w:type="dxa"/>
              <w:left w:w="120" w:type="dxa"/>
              <w:bottom w:w="120" w:type="dxa"/>
              <w:right w:w="120" w:type="dxa"/>
            </w:tcMar>
            <w:hideMark/>
          </w:tcPr>
          <w:p w14:paraId="22816483" w14:textId="0E753EC2" w:rsidR="001E57CF" w:rsidRDefault="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提高对鱼类疾病传染性及抗性的理解、病理形态学研究方法、向许多合作研究项目中提供病理学信息（例如：松鼠麻风、犬类肥大细胞瘤转移、肺动脉高压模型、辐射诱发肺损伤模型，</w:t>
            </w:r>
            <w:proofErr w:type="gramStart"/>
            <w:r w:rsidRPr="00170266">
              <w:rPr>
                <w:rFonts w:ascii="&amp;quot" w:hAnsi="&amp;quot" w:hint="eastAsia"/>
                <w:color w:val="333333"/>
                <w:sz w:val="20"/>
                <w:szCs w:val="20"/>
              </w:rPr>
              <w:t>以及犬肝活检</w:t>
            </w:r>
            <w:proofErr w:type="gramEnd"/>
            <w:r w:rsidRPr="00170266">
              <w:rPr>
                <w:rFonts w:ascii="&amp;quot" w:hAnsi="&amp;quot" w:hint="eastAsia"/>
                <w:color w:val="333333"/>
                <w:sz w:val="20"/>
                <w:szCs w:val="20"/>
              </w:rPr>
              <w:t>取样的外科手术方法）。</w:t>
            </w:r>
          </w:p>
        </w:tc>
      </w:tr>
      <w:tr w:rsidR="00EB48E6" w14:paraId="1114F8C0" w14:textId="77777777" w:rsidTr="001E57CF">
        <w:tc>
          <w:tcPr>
            <w:tcW w:w="0" w:type="auto"/>
            <w:shd w:val="clear" w:color="auto" w:fill="auto"/>
            <w:tcMar>
              <w:top w:w="120" w:type="dxa"/>
              <w:left w:w="120" w:type="dxa"/>
              <w:bottom w:w="120" w:type="dxa"/>
              <w:right w:w="120" w:type="dxa"/>
            </w:tcMar>
            <w:hideMark/>
          </w:tcPr>
          <w:p w14:paraId="7E9DEE69" w14:textId="77777777" w:rsidR="001E57CF" w:rsidRDefault="00321930">
            <w:pPr>
              <w:spacing w:line="291" w:lineRule="atLeast"/>
              <w:rPr>
                <w:rFonts w:ascii="&amp;quot" w:hAnsi="&amp;quot" w:hint="eastAsia"/>
                <w:color w:val="333333"/>
                <w:sz w:val="20"/>
                <w:szCs w:val="20"/>
              </w:rPr>
            </w:pPr>
            <w:hyperlink r:id="rId37" w:history="1">
              <w:r w:rsidR="001E57CF">
                <w:rPr>
                  <w:rStyle w:val="a7"/>
                  <w:rFonts w:ascii="&amp;quot" w:hAnsi="&amp;quot"/>
                  <w:color w:val="346DBF"/>
                  <w:sz w:val="20"/>
                  <w:szCs w:val="20"/>
                </w:rPr>
                <w:t>Danielle Gunn-Moore</w:t>
              </w:r>
            </w:hyperlink>
          </w:p>
        </w:tc>
        <w:tc>
          <w:tcPr>
            <w:tcW w:w="0" w:type="auto"/>
            <w:shd w:val="clear" w:color="auto" w:fill="auto"/>
            <w:tcMar>
              <w:top w:w="120" w:type="dxa"/>
              <w:left w:w="120" w:type="dxa"/>
              <w:bottom w:w="120" w:type="dxa"/>
              <w:right w:w="120" w:type="dxa"/>
            </w:tcMar>
            <w:hideMark/>
          </w:tcPr>
          <w:p w14:paraId="0BD032F3" w14:textId="77777777" w:rsidR="001E57CF" w:rsidRDefault="001E57CF" w:rsidP="001E57CF">
            <w:pPr>
              <w:spacing w:line="291" w:lineRule="atLeast"/>
              <w:jc w:val="left"/>
              <w:rPr>
                <w:rFonts w:ascii="&amp;quot" w:hAnsi="&amp;quot" w:hint="eastAsia"/>
                <w:color w:val="333333"/>
                <w:sz w:val="20"/>
                <w:szCs w:val="20"/>
              </w:rPr>
            </w:pPr>
            <w:r>
              <w:rPr>
                <w:rFonts w:ascii="&amp;quot" w:hAnsi="&amp;quot"/>
                <w:color w:val="333333"/>
                <w:sz w:val="20"/>
                <w:szCs w:val="20"/>
              </w:rPr>
              <w:t>Personal Chair of Feline Medicine</w:t>
            </w:r>
          </w:p>
        </w:tc>
        <w:tc>
          <w:tcPr>
            <w:tcW w:w="0" w:type="auto"/>
            <w:shd w:val="clear" w:color="auto" w:fill="auto"/>
            <w:tcMar>
              <w:top w:w="120" w:type="dxa"/>
              <w:left w:w="120" w:type="dxa"/>
              <w:bottom w:w="120" w:type="dxa"/>
              <w:right w:w="120" w:type="dxa"/>
            </w:tcMar>
            <w:hideMark/>
          </w:tcPr>
          <w:p w14:paraId="4D3F510B" w14:textId="090DDB60" w:rsidR="001E57CF" w:rsidRDefault="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作为一名</w:t>
            </w:r>
            <w:r w:rsidRPr="00170266">
              <w:rPr>
                <w:rFonts w:ascii="&amp;quot" w:hAnsi="&amp;quot"/>
                <w:color w:val="333333"/>
                <w:sz w:val="20"/>
                <w:szCs w:val="20"/>
              </w:rPr>
              <w:t>RCVS</w:t>
            </w:r>
            <w:r w:rsidRPr="00170266">
              <w:rPr>
                <w:rFonts w:ascii="&amp;quot" w:hAnsi="&amp;quot"/>
                <w:color w:val="333333"/>
                <w:sz w:val="20"/>
                <w:szCs w:val="20"/>
              </w:rPr>
              <w:t>认可的猫科动物医学专家，我对猫科动物内科学的任何方面都很感兴趣。但是我现在的项目是结核杆菌感染、猫科动物基因组学及痴呆方面。</w:t>
            </w:r>
          </w:p>
        </w:tc>
      </w:tr>
      <w:tr w:rsidR="00EB48E6" w14:paraId="31598715" w14:textId="77777777" w:rsidTr="001E57CF">
        <w:tc>
          <w:tcPr>
            <w:tcW w:w="0" w:type="auto"/>
            <w:shd w:val="clear" w:color="auto" w:fill="auto"/>
            <w:tcMar>
              <w:top w:w="120" w:type="dxa"/>
              <w:left w:w="120" w:type="dxa"/>
              <w:bottom w:w="120" w:type="dxa"/>
              <w:right w:w="120" w:type="dxa"/>
            </w:tcMar>
            <w:hideMark/>
          </w:tcPr>
          <w:p w14:paraId="6C97AAD9" w14:textId="77777777" w:rsidR="00170266" w:rsidRDefault="00321930" w:rsidP="00170266">
            <w:pPr>
              <w:spacing w:line="291" w:lineRule="atLeast"/>
              <w:rPr>
                <w:rFonts w:ascii="&amp;quot" w:hAnsi="&amp;quot" w:hint="eastAsia"/>
                <w:color w:val="333333"/>
                <w:sz w:val="20"/>
                <w:szCs w:val="20"/>
              </w:rPr>
            </w:pPr>
            <w:hyperlink r:id="rId38" w:history="1">
              <w:r w:rsidR="00170266">
                <w:rPr>
                  <w:rStyle w:val="a7"/>
                  <w:rFonts w:ascii="&amp;quot" w:hAnsi="&amp;quot"/>
                  <w:color w:val="346DBF"/>
                  <w:sz w:val="20"/>
                  <w:szCs w:val="20"/>
                </w:rPr>
                <w:t>Anna Meredith</w:t>
              </w:r>
            </w:hyperlink>
          </w:p>
        </w:tc>
        <w:tc>
          <w:tcPr>
            <w:tcW w:w="0" w:type="auto"/>
            <w:shd w:val="clear" w:color="auto" w:fill="auto"/>
            <w:tcMar>
              <w:top w:w="120" w:type="dxa"/>
              <w:left w:w="120" w:type="dxa"/>
              <w:bottom w:w="120" w:type="dxa"/>
              <w:right w:w="120" w:type="dxa"/>
            </w:tcMar>
            <w:hideMark/>
          </w:tcPr>
          <w:p w14:paraId="11824384"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Personal Chair of Zoological and Conservation Medicine</w:t>
            </w:r>
          </w:p>
        </w:tc>
        <w:tc>
          <w:tcPr>
            <w:tcW w:w="0" w:type="auto"/>
            <w:shd w:val="clear" w:color="auto" w:fill="auto"/>
            <w:tcMar>
              <w:top w:w="120" w:type="dxa"/>
              <w:left w:w="120" w:type="dxa"/>
              <w:bottom w:w="120" w:type="dxa"/>
              <w:right w:w="120" w:type="dxa"/>
            </w:tcMar>
            <w:hideMark/>
          </w:tcPr>
          <w:p w14:paraId="4D64DC05" w14:textId="1F454D95" w:rsidR="00170266" w:rsidRDefault="00170266" w:rsidP="00170266">
            <w:pPr>
              <w:pStyle w:val="a6"/>
              <w:spacing w:before="0" w:beforeAutospacing="0" w:after="0" w:afterAutospacing="0" w:line="291" w:lineRule="atLeast"/>
              <w:rPr>
                <w:rFonts w:ascii="&amp;quot" w:hAnsi="&amp;quot" w:hint="eastAsia"/>
                <w:color w:val="333333"/>
                <w:sz w:val="20"/>
                <w:szCs w:val="20"/>
              </w:rPr>
            </w:pPr>
            <w:r>
              <w:rPr>
                <w:rFonts w:ascii="Times New Roman" w:hAnsi="Times New Roman" w:cs="Times New Roman" w:hint="eastAsia"/>
                <w:color w:val="333333"/>
                <w:sz w:val="20"/>
                <w:szCs w:val="20"/>
              </w:rPr>
              <w:t>欧亚红松鼠的监视及传染性疾病（松鼠</w:t>
            </w:r>
            <w:proofErr w:type="gramStart"/>
            <w:r>
              <w:rPr>
                <w:rFonts w:ascii="Times New Roman" w:hAnsi="Times New Roman" w:cs="Times New Roman" w:hint="eastAsia"/>
                <w:color w:val="333333"/>
                <w:sz w:val="20"/>
                <w:szCs w:val="20"/>
              </w:rPr>
              <w:t>痘</w:t>
            </w:r>
            <w:proofErr w:type="gramEnd"/>
            <w:r>
              <w:rPr>
                <w:rFonts w:ascii="Times New Roman" w:hAnsi="Times New Roman" w:cs="Times New Roman" w:hint="eastAsia"/>
                <w:color w:val="333333"/>
                <w:sz w:val="20"/>
                <w:szCs w:val="20"/>
              </w:rPr>
              <w:t>感染病、松鼠麻风病）、</w:t>
            </w:r>
            <w:r w:rsidRPr="00A669D4">
              <w:rPr>
                <w:rFonts w:ascii="Times New Roman" w:hAnsi="Times New Roman" w:cs="Times New Roman" w:hint="eastAsia"/>
                <w:color w:val="333333"/>
                <w:sz w:val="20"/>
                <w:szCs w:val="20"/>
              </w:rPr>
              <w:t>苏格兰野猫保护和传染性疾病</w:t>
            </w:r>
            <w:r>
              <w:rPr>
                <w:rFonts w:ascii="Times New Roman" w:hAnsi="Times New Roman" w:cs="Times New Roman" w:hint="eastAsia"/>
                <w:color w:val="333333"/>
                <w:sz w:val="20"/>
                <w:szCs w:val="20"/>
              </w:rPr>
              <w:t>、</w:t>
            </w:r>
            <w:r w:rsidRPr="00CC742C">
              <w:rPr>
                <w:rFonts w:ascii="Times New Roman" w:hAnsi="Times New Roman" w:cs="Times New Roman"/>
                <w:color w:val="333333"/>
                <w:sz w:val="20"/>
                <w:szCs w:val="20"/>
              </w:rPr>
              <w:t xml:space="preserve"> </w:t>
            </w:r>
            <w:r>
              <w:rPr>
                <w:rFonts w:ascii="Times New Roman" w:hAnsi="Times New Roman" w:cs="Times New Roman" w:hint="eastAsia"/>
                <w:color w:val="333333"/>
                <w:sz w:val="20"/>
                <w:szCs w:val="20"/>
              </w:rPr>
              <w:t>朗</w:t>
            </w:r>
            <w:proofErr w:type="gramStart"/>
            <w:r>
              <w:rPr>
                <w:rFonts w:ascii="Times New Roman" w:hAnsi="Times New Roman" w:cs="Times New Roman" w:hint="eastAsia"/>
                <w:color w:val="333333"/>
                <w:sz w:val="20"/>
                <w:szCs w:val="20"/>
              </w:rPr>
              <w:t>姆酒岛掌</w:t>
            </w:r>
            <w:proofErr w:type="gramEnd"/>
            <w:r>
              <w:rPr>
                <w:rFonts w:ascii="Times New Roman" w:hAnsi="Times New Roman" w:cs="Times New Roman" w:hint="eastAsia"/>
                <w:color w:val="333333"/>
                <w:sz w:val="20"/>
                <w:szCs w:val="20"/>
              </w:rPr>
              <w:t>状蝾螈的新型疾病、苏格兰猛禽的死亡率、松貂的传染性疾病。</w:t>
            </w:r>
          </w:p>
        </w:tc>
      </w:tr>
      <w:tr w:rsidR="00EB48E6" w14:paraId="362100DE" w14:textId="77777777" w:rsidTr="001E57CF">
        <w:tc>
          <w:tcPr>
            <w:tcW w:w="0" w:type="auto"/>
            <w:shd w:val="clear" w:color="auto" w:fill="auto"/>
            <w:tcMar>
              <w:top w:w="120" w:type="dxa"/>
              <w:left w:w="120" w:type="dxa"/>
              <w:bottom w:w="120" w:type="dxa"/>
              <w:right w:w="120" w:type="dxa"/>
            </w:tcMar>
            <w:hideMark/>
          </w:tcPr>
          <w:p w14:paraId="529FED3F" w14:textId="77777777" w:rsidR="00170266" w:rsidRDefault="00321930" w:rsidP="00170266">
            <w:pPr>
              <w:spacing w:line="291" w:lineRule="atLeast"/>
              <w:rPr>
                <w:rFonts w:ascii="&amp;quot" w:hAnsi="&amp;quot" w:hint="eastAsia"/>
                <w:color w:val="333333"/>
                <w:sz w:val="20"/>
                <w:szCs w:val="20"/>
              </w:rPr>
            </w:pPr>
            <w:hyperlink r:id="rId39" w:history="1">
              <w:r w:rsidR="00170266">
                <w:rPr>
                  <w:rStyle w:val="a7"/>
                  <w:rFonts w:ascii="&amp;quot" w:hAnsi="&amp;quot"/>
                  <w:color w:val="346DBF"/>
                  <w:sz w:val="20"/>
                  <w:szCs w:val="20"/>
                </w:rPr>
                <w:t>Tim Nuttall</w:t>
              </w:r>
            </w:hyperlink>
          </w:p>
        </w:tc>
        <w:tc>
          <w:tcPr>
            <w:tcW w:w="0" w:type="auto"/>
            <w:shd w:val="clear" w:color="auto" w:fill="auto"/>
            <w:tcMar>
              <w:top w:w="120" w:type="dxa"/>
              <w:left w:w="120" w:type="dxa"/>
              <w:bottom w:w="120" w:type="dxa"/>
              <w:right w:w="120" w:type="dxa"/>
            </w:tcMar>
            <w:hideMark/>
          </w:tcPr>
          <w:p w14:paraId="5C5D61B4"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 in Small Animal Veterinary Dermatology</w:t>
            </w:r>
          </w:p>
        </w:tc>
        <w:tc>
          <w:tcPr>
            <w:tcW w:w="0" w:type="auto"/>
            <w:shd w:val="clear" w:color="auto" w:fill="auto"/>
            <w:tcMar>
              <w:top w:w="120" w:type="dxa"/>
              <w:left w:w="120" w:type="dxa"/>
              <w:bottom w:w="120" w:type="dxa"/>
              <w:right w:w="120" w:type="dxa"/>
            </w:tcMar>
            <w:hideMark/>
          </w:tcPr>
          <w:p w14:paraId="057A0BBD" w14:textId="43303083" w:rsidR="00170266" w:rsidRDefault="00170266" w:rsidP="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过敏性皮肤炎的遗传学基础、过敏原的特异性免疫学、抗生素抗性尤其</w:t>
            </w:r>
            <w:proofErr w:type="gramStart"/>
            <w:r w:rsidRPr="00170266">
              <w:rPr>
                <w:rFonts w:ascii="&amp;quot" w:hAnsi="&amp;quot" w:hint="eastAsia"/>
                <w:color w:val="333333"/>
                <w:sz w:val="20"/>
                <w:szCs w:val="20"/>
              </w:rPr>
              <w:t>是耐甲氧</w:t>
            </w:r>
            <w:proofErr w:type="gramEnd"/>
            <w:r w:rsidRPr="00170266">
              <w:rPr>
                <w:rFonts w:ascii="&amp;quot" w:hAnsi="&amp;quot" w:hint="eastAsia"/>
                <w:color w:val="333333"/>
                <w:sz w:val="20"/>
                <w:szCs w:val="20"/>
              </w:rPr>
              <w:t>西林的葡萄球菌和多种抗性的大肠杆菌、抗菌剂的有效使用及感染控制。</w:t>
            </w:r>
          </w:p>
        </w:tc>
      </w:tr>
      <w:tr w:rsidR="00EB48E6" w14:paraId="1E6AA13E" w14:textId="77777777" w:rsidTr="001E57CF">
        <w:tc>
          <w:tcPr>
            <w:tcW w:w="0" w:type="auto"/>
            <w:shd w:val="clear" w:color="auto" w:fill="auto"/>
            <w:tcMar>
              <w:top w:w="120" w:type="dxa"/>
              <w:left w:w="120" w:type="dxa"/>
              <w:bottom w:w="120" w:type="dxa"/>
              <w:right w:w="120" w:type="dxa"/>
            </w:tcMar>
            <w:hideMark/>
          </w:tcPr>
          <w:p w14:paraId="2B2B08C3" w14:textId="77777777" w:rsidR="00170266" w:rsidRDefault="00321930" w:rsidP="00170266">
            <w:pPr>
              <w:spacing w:line="291" w:lineRule="atLeast"/>
              <w:rPr>
                <w:rFonts w:ascii="&amp;quot" w:hAnsi="&amp;quot" w:hint="eastAsia"/>
                <w:color w:val="333333"/>
                <w:sz w:val="20"/>
                <w:szCs w:val="20"/>
              </w:rPr>
            </w:pPr>
            <w:hyperlink r:id="rId40" w:history="1">
              <w:r w:rsidR="00170266">
                <w:rPr>
                  <w:rStyle w:val="a7"/>
                  <w:rFonts w:ascii="&amp;quot" w:hAnsi="&amp;quot"/>
                  <w:color w:val="346DBF"/>
                  <w:sz w:val="20"/>
                  <w:szCs w:val="20"/>
                </w:rPr>
                <w:t>Maciej Parys</w:t>
              </w:r>
            </w:hyperlink>
          </w:p>
        </w:tc>
        <w:tc>
          <w:tcPr>
            <w:tcW w:w="0" w:type="auto"/>
            <w:shd w:val="clear" w:color="auto" w:fill="auto"/>
            <w:tcMar>
              <w:top w:w="120" w:type="dxa"/>
              <w:left w:w="120" w:type="dxa"/>
              <w:bottom w:w="120" w:type="dxa"/>
              <w:right w:w="120" w:type="dxa"/>
            </w:tcMar>
            <w:hideMark/>
          </w:tcPr>
          <w:p w14:paraId="2CFBD897"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 xml:space="preserve">Vet Clinical </w:t>
            </w:r>
            <w:proofErr w:type="spellStart"/>
            <w:r>
              <w:rPr>
                <w:rFonts w:ascii="&amp;quot" w:hAnsi="&amp;quot"/>
                <w:color w:val="333333"/>
                <w:sz w:val="20"/>
                <w:szCs w:val="20"/>
              </w:rPr>
              <w:t>Lecturership</w:t>
            </w:r>
            <w:proofErr w:type="spellEnd"/>
          </w:p>
        </w:tc>
        <w:tc>
          <w:tcPr>
            <w:tcW w:w="0" w:type="auto"/>
            <w:shd w:val="clear" w:color="auto" w:fill="auto"/>
            <w:tcMar>
              <w:top w:w="120" w:type="dxa"/>
              <w:left w:w="120" w:type="dxa"/>
              <w:bottom w:w="120" w:type="dxa"/>
              <w:right w:w="120" w:type="dxa"/>
            </w:tcMar>
            <w:hideMark/>
          </w:tcPr>
          <w:p w14:paraId="54B0D1BA" w14:textId="225ED802" w:rsidR="00170266" w:rsidRDefault="00170266" w:rsidP="00170266">
            <w:pPr>
              <w:pStyle w:val="a6"/>
              <w:spacing w:before="0" w:beforeAutospacing="0" w:after="0" w:afterAutospacing="0" w:line="291" w:lineRule="atLeast"/>
              <w:rPr>
                <w:rFonts w:ascii="&amp;quot" w:hAnsi="&amp;quot" w:hint="eastAsia"/>
                <w:color w:val="333333"/>
                <w:sz w:val="20"/>
                <w:szCs w:val="20"/>
              </w:rPr>
            </w:pPr>
            <w:r w:rsidRPr="00170266">
              <w:rPr>
                <w:rFonts w:ascii="&amp;quot" w:hAnsi="&amp;quot" w:hint="eastAsia"/>
                <w:color w:val="333333"/>
                <w:sz w:val="20"/>
                <w:szCs w:val="20"/>
              </w:rPr>
              <w:t>研究免疫检查点在犬类和猫科癌症和炎症疾病中的作用，对癌症患者先天免疫系统与适应性免疫系统之间的相互作用感兴趣。</w:t>
            </w:r>
          </w:p>
        </w:tc>
      </w:tr>
      <w:tr w:rsidR="00EB48E6" w14:paraId="6EA05D08" w14:textId="77777777" w:rsidTr="001E57CF">
        <w:tc>
          <w:tcPr>
            <w:tcW w:w="0" w:type="auto"/>
            <w:shd w:val="clear" w:color="auto" w:fill="auto"/>
            <w:tcMar>
              <w:top w:w="120" w:type="dxa"/>
              <w:left w:w="120" w:type="dxa"/>
              <w:bottom w:w="120" w:type="dxa"/>
              <w:right w:w="120" w:type="dxa"/>
            </w:tcMar>
            <w:hideMark/>
          </w:tcPr>
          <w:p w14:paraId="7BB884BD" w14:textId="77777777" w:rsidR="00170266" w:rsidRDefault="00321930" w:rsidP="00170266">
            <w:pPr>
              <w:spacing w:line="291" w:lineRule="atLeast"/>
              <w:rPr>
                <w:rFonts w:ascii="&amp;quot" w:hAnsi="&amp;quot" w:hint="eastAsia"/>
                <w:color w:val="333333"/>
                <w:sz w:val="20"/>
                <w:szCs w:val="20"/>
              </w:rPr>
            </w:pPr>
            <w:hyperlink r:id="rId41" w:history="1">
              <w:r w:rsidR="00170266">
                <w:rPr>
                  <w:rStyle w:val="a7"/>
                  <w:rFonts w:ascii="&amp;quot" w:hAnsi="&amp;quot"/>
                  <w:color w:val="346DBF"/>
                  <w:sz w:val="20"/>
                  <w:szCs w:val="20"/>
                </w:rPr>
                <w:t>Gavin Paterson</w:t>
              </w:r>
            </w:hyperlink>
          </w:p>
        </w:tc>
        <w:tc>
          <w:tcPr>
            <w:tcW w:w="0" w:type="auto"/>
            <w:shd w:val="clear" w:color="auto" w:fill="auto"/>
            <w:tcMar>
              <w:top w:w="120" w:type="dxa"/>
              <w:left w:w="120" w:type="dxa"/>
              <w:bottom w:w="120" w:type="dxa"/>
              <w:right w:w="120" w:type="dxa"/>
            </w:tcMar>
            <w:hideMark/>
          </w:tcPr>
          <w:p w14:paraId="70C92FDB"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 in Molecular and Applied Microbiology</w:t>
            </w:r>
          </w:p>
        </w:tc>
        <w:tc>
          <w:tcPr>
            <w:tcW w:w="0" w:type="auto"/>
            <w:shd w:val="clear" w:color="auto" w:fill="auto"/>
            <w:tcMar>
              <w:top w:w="120" w:type="dxa"/>
              <w:left w:w="120" w:type="dxa"/>
              <w:bottom w:w="120" w:type="dxa"/>
              <w:right w:w="120" w:type="dxa"/>
            </w:tcMar>
            <w:hideMark/>
          </w:tcPr>
          <w:p w14:paraId="713DE5A8" w14:textId="77777777" w:rsidR="00170266" w:rsidRDefault="00170266" w:rsidP="00170266">
            <w:pPr>
              <w:spacing w:line="291" w:lineRule="atLeast"/>
              <w:rPr>
                <w:rFonts w:ascii="&amp;quot" w:hAnsi="&amp;quot" w:hint="eastAsia"/>
                <w:color w:val="333333"/>
                <w:sz w:val="20"/>
                <w:szCs w:val="20"/>
              </w:rPr>
            </w:pPr>
          </w:p>
        </w:tc>
      </w:tr>
      <w:tr w:rsidR="00EB48E6" w14:paraId="1AE708AD" w14:textId="77777777" w:rsidTr="001E57CF">
        <w:tc>
          <w:tcPr>
            <w:tcW w:w="0" w:type="auto"/>
            <w:shd w:val="clear" w:color="auto" w:fill="auto"/>
            <w:tcMar>
              <w:top w:w="120" w:type="dxa"/>
              <w:left w:w="120" w:type="dxa"/>
              <w:bottom w:w="120" w:type="dxa"/>
              <w:right w:w="120" w:type="dxa"/>
            </w:tcMar>
            <w:hideMark/>
          </w:tcPr>
          <w:p w14:paraId="191DF79E" w14:textId="77777777" w:rsidR="00170266" w:rsidRDefault="00321930" w:rsidP="00170266">
            <w:pPr>
              <w:spacing w:line="291" w:lineRule="atLeast"/>
              <w:rPr>
                <w:rFonts w:ascii="&amp;quot" w:eastAsia="宋体" w:hAnsi="&amp;quot" w:cs="宋体" w:hint="eastAsia"/>
                <w:color w:val="333333"/>
                <w:sz w:val="20"/>
                <w:szCs w:val="20"/>
              </w:rPr>
            </w:pPr>
            <w:hyperlink r:id="rId42" w:history="1">
              <w:r w:rsidR="00170266">
                <w:rPr>
                  <w:rStyle w:val="a7"/>
                  <w:rFonts w:ascii="&amp;quot" w:hAnsi="&amp;quot"/>
                  <w:color w:val="346DBF"/>
                  <w:sz w:val="20"/>
                  <w:szCs w:val="20"/>
                </w:rPr>
                <w:t>Scott Pirie</w:t>
              </w:r>
            </w:hyperlink>
          </w:p>
        </w:tc>
        <w:tc>
          <w:tcPr>
            <w:tcW w:w="0" w:type="auto"/>
            <w:shd w:val="clear" w:color="auto" w:fill="auto"/>
            <w:tcMar>
              <w:top w:w="120" w:type="dxa"/>
              <w:left w:w="120" w:type="dxa"/>
              <w:bottom w:w="120" w:type="dxa"/>
              <w:right w:w="120" w:type="dxa"/>
            </w:tcMar>
            <w:hideMark/>
          </w:tcPr>
          <w:p w14:paraId="2DB117AE"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Personal Chair of Equine Clinical Sciences</w:t>
            </w:r>
          </w:p>
        </w:tc>
        <w:tc>
          <w:tcPr>
            <w:tcW w:w="0" w:type="auto"/>
            <w:shd w:val="clear" w:color="auto" w:fill="auto"/>
            <w:tcMar>
              <w:top w:w="120" w:type="dxa"/>
              <w:left w:w="120" w:type="dxa"/>
              <w:bottom w:w="120" w:type="dxa"/>
              <w:right w:w="120" w:type="dxa"/>
            </w:tcMar>
            <w:hideMark/>
          </w:tcPr>
          <w:p w14:paraId="26FA1E6B" w14:textId="77777777" w:rsidR="00043C4F" w:rsidRPr="00043C4F" w:rsidRDefault="00043C4F" w:rsidP="00043C4F">
            <w:pPr>
              <w:pStyle w:val="a6"/>
              <w:spacing w:after="150" w:line="291" w:lineRule="atLeast"/>
              <w:rPr>
                <w:rFonts w:ascii="&amp;quot" w:hAnsi="&amp;quot" w:hint="eastAsia"/>
                <w:color w:val="333333"/>
                <w:sz w:val="20"/>
                <w:szCs w:val="20"/>
              </w:rPr>
            </w:pPr>
            <w:r w:rsidRPr="00043C4F">
              <w:rPr>
                <w:rFonts w:ascii="&amp;quot" w:hAnsi="&amp;quot" w:hint="eastAsia"/>
                <w:color w:val="333333"/>
                <w:sz w:val="20"/>
                <w:szCs w:val="20"/>
              </w:rPr>
              <w:t>马呼吸道疾病的病理发病机制和马肺部的先天性免疫应答。马家族性自主神经异常，尤其是研究与其关联的病因。</w:t>
            </w:r>
          </w:p>
          <w:p w14:paraId="646DC0EA" w14:textId="77777777" w:rsidR="00043C4F" w:rsidRPr="00043C4F" w:rsidRDefault="00043C4F" w:rsidP="00043C4F">
            <w:pPr>
              <w:pStyle w:val="a6"/>
              <w:spacing w:after="150" w:line="291" w:lineRule="atLeast"/>
              <w:rPr>
                <w:rFonts w:ascii="&amp;quot" w:hAnsi="&amp;quot" w:hint="eastAsia"/>
                <w:color w:val="333333"/>
                <w:sz w:val="20"/>
                <w:szCs w:val="20"/>
              </w:rPr>
            </w:pPr>
            <w:r w:rsidRPr="00043C4F">
              <w:rPr>
                <w:rFonts w:ascii="&amp;quot" w:hAnsi="&amp;quot" w:hint="eastAsia"/>
                <w:color w:val="333333"/>
                <w:sz w:val="20"/>
                <w:szCs w:val="20"/>
              </w:rPr>
              <w:t>目前活跃的研究领域包括：</w:t>
            </w:r>
          </w:p>
          <w:p w14:paraId="618ECD3D" w14:textId="77777777" w:rsidR="00043C4F" w:rsidRPr="00043C4F" w:rsidRDefault="00043C4F" w:rsidP="00043C4F">
            <w:pPr>
              <w:pStyle w:val="a6"/>
              <w:spacing w:after="150" w:line="291" w:lineRule="atLeast"/>
              <w:rPr>
                <w:rFonts w:ascii="&amp;quot" w:hAnsi="&amp;quot" w:hint="eastAsia"/>
                <w:color w:val="333333"/>
                <w:sz w:val="20"/>
                <w:szCs w:val="20"/>
              </w:rPr>
            </w:pPr>
            <w:r w:rsidRPr="00043C4F">
              <w:rPr>
                <w:rFonts w:ascii="&amp;quot" w:hAnsi="&amp;quot" w:hint="eastAsia"/>
                <w:color w:val="333333"/>
                <w:sz w:val="20"/>
                <w:szCs w:val="20"/>
              </w:rPr>
              <w:t>（</w:t>
            </w:r>
            <w:r w:rsidRPr="00043C4F">
              <w:rPr>
                <w:rFonts w:ascii="&amp;quot" w:hAnsi="&amp;quot"/>
                <w:color w:val="333333"/>
                <w:sz w:val="20"/>
                <w:szCs w:val="20"/>
              </w:rPr>
              <w:t>1</w:t>
            </w:r>
            <w:r w:rsidRPr="00043C4F">
              <w:rPr>
                <w:rFonts w:ascii="&amp;quot" w:hAnsi="&amp;quot"/>
                <w:color w:val="333333"/>
                <w:sz w:val="20"/>
                <w:szCs w:val="20"/>
              </w:rPr>
              <w:t>）</w:t>
            </w:r>
            <w:r w:rsidRPr="00043C4F">
              <w:rPr>
                <w:rFonts w:ascii="&amp;quot" w:hAnsi="&amp;quot"/>
                <w:color w:val="333333"/>
                <w:sz w:val="20"/>
                <w:szCs w:val="20"/>
              </w:rPr>
              <w:tab/>
            </w:r>
            <w:r w:rsidRPr="00043C4F">
              <w:rPr>
                <w:rFonts w:ascii="&amp;quot" w:hAnsi="&amp;quot"/>
                <w:color w:val="333333"/>
                <w:sz w:val="20"/>
                <w:szCs w:val="20"/>
              </w:rPr>
              <w:t>研究马的牧草病，尤其是研究摄取霉菌毒素的潜在性病原作用。</w:t>
            </w:r>
          </w:p>
          <w:p w14:paraId="3E647D25" w14:textId="77777777" w:rsidR="00043C4F" w:rsidRPr="00043C4F" w:rsidRDefault="00043C4F" w:rsidP="00043C4F">
            <w:pPr>
              <w:pStyle w:val="a6"/>
              <w:spacing w:after="150" w:line="291" w:lineRule="atLeast"/>
              <w:rPr>
                <w:rFonts w:ascii="&amp;quot" w:hAnsi="&amp;quot" w:hint="eastAsia"/>
                <w:color w:val="333333"/>
                <w:sz w:val="20"/>
                <w:szCs w:val="20"/>
              </w:rPr>
            </w:pPr>
            <w:r w:rsidRPr="00043C4F">
              <w:rPr>
                <w:rFonts w:ascii="&amp;quot" w:hAnsi="&amp;quot" w:hint="eastAsia"/>
                <w:color w:val="333333"/>
                <w:sz w:val="20"/>
                <w:szCs w:val="20"/>
              </w:rPr>
              <w:t>（</w:t>
            </w:r>
            <w:r w:rsidRPr="00043C4F">
              <w:rPr>
                <w:rFonts w:ascii="&amp;quot" w:hAnsi="&amp;quot"/>
                <w:color w:val="333333"/>
                <w:sz w:val="20"/>
                <w:szCs w:val="20"/>
              </w:rPr>
              <w:t>2</w:t>
            </w:r>
            <w:r w:rsidRPr="00043C4F">
              <w:rPr>
                <w:rFonts w:ascii="&amp;quot" w:hAnsi="&amp;quot"/>
                <w:color w:val="333333"/>
                <w:sz w:val="20"/>
                <w:szCs w:val="20"/>
              </w:rPr>
              <w:t>）</w:t>
            </w:r>
            <w:r w:rsidRPr="00043C4F">
              <w:rPr>
                <w:rFonts w:ascii="&amp;quot" w:hAnsi="&amp;quot"/>
                <w:color w:val="333333"/>
                <w:sz w:val="20"/>
                <w:szCs w:val="20"/>
              </w:rPr>
              <w:tab/>
            </w:r>
            <w:r w:rsidRPr="00043C4F">
              <w:rPr>
                <w:rFonts w:ascii="&amp;quot" w:hAnsi="&amp;quot"/>
                <w:color w:val="333333"/>
                <w:sz w:val="20"/>
                <w:szCs w:val="20"/>
              </w:rPr>
              <w:t>研究马呼吸道的先天性免疫，尤其是研究牙齿槽巨噬细胞对疾病敏感性的决定作用。</w:t>
            </w:r>
          </w:p>
          <w:p w14:paraId="24F30A83" w14:textId="3021C212" w:rsidR="00170266" w:rsidRDefault="00043C4F" w:rsidP="00043C4F">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w:t>
            </w:r>
            <w:r w:rsidRPr="00043C4F">
              <w:rPr>
                <w:rFonts w:ascii="&amp;quot" w:hAnsi="&amp;quot"/>
                <w:color w:val="333333"/>
                <w:sz w:val="20"/>
                <w:szCs w:val="20"/>
              </w:rPr>
              <w:t>3</w:t>
            </w:r>
            <w:r w:rsidRPr="00043C4F">
              <w:rPr>
                <w:rFonts w:ascii="&amp;quot" w:hAnsi="&amp;quot"/>
                <w:color w:val="333333"/>
                <w:sz w:val="20"/>
                <w:szCs w:val="20"/>
              </w:rPr>
              <w:t>）</w:t>
            </w:r>
            <w:r w:rsidRPr="00043C4F">
              <w:rPr>
                <w:rFonts w:ascii="&amp;quot" w:hAnsi="&amp;quot"/>
                <w:color w:val="333333"/>
                <w:sz w:val="20"/>
                <w:szCs w:val="20"/>
              </w:rPr>
              <w:tab/>
            </w:r>
            <w:r w:rsidRPr="00043C4F">
              <w:rPr>
                <w:rFonts w:ascii="&amp;quot" w:hAnsi="&amp;quot"/>
                <w:color w:val="333333"/>
                <w:sz w:val="20"/>
                <w:szCs w:val="20"/>
              </w:rPr>
              <w:t>研究肠的巨噬细胞活性在胃肠外科手术后，启动和维持</w:t>
            </w:r>
            <w:proofErr w:type="gramStart"/>
            <w:r w:rsidRPr="00043C4F">
              <w:rPr>
                <w:rFonts w:ascii="&amp;quot" w:hAnsi="&amp;quot"/>
                <w:color w:val="333333"/>
                <w:sz w:val="20"/>
                <w:szCs w:val="20"/>
              </w:rPr>
              <w:t>肠运动</w:t>
            </w:r>
            <w:proofErr w:type="gramEnd"/>
            <w:r w:rsidRPr="00043C4F">
              <w:rPr>
                <w:rFonts w:ascii="&amp;quot" w:hAnsi="&amp;quot"/>
                <w:color w:val="333333"/>
                <w:sz w:val="20"/>
                <w:szCs w:val="20"/>
              </w:rPr>
              <w:t>紊乱的作用。</w:t>
            </w:r>
          </w:p>
        </w:tc>
      </w:tr>
      <w:tr w:rsidR="00EB48E6" w14:paraId="1C918E4B" w14:textId="77777777" w:rsidTr="001E57CF">
        <w:tc>
          <w:tcPr>
            <w:tcW w:w="0" w:type="auto"/>
            <w:shd w:val="clear" w:color="auto" w:fill="auto"/>
            <w:tcMar>
              <w:top w:w="120" w:type="dxa"/>
              <w:left w:w="120" w:type="dxa"/>
              <w:bottom w:w="120" w:type="dxa"/>
              <w:right w:w="120" w:type="dxa"/>
            </w:tcMar>
            <w:hideMark/>
          </w:tcPr>
          <w:p w14:paraId="2C449A75" w14:textId="77777777" w:rsidR="00170266" w:rsidRDefault="00321930" w:rsidP="00170266">
            <w:pPr>
              <w:spacing w:line="291" w:lineRule="atLeast"/>
              <w:rPr>
                <w:rFonts w:ascii="&amp;quot" w:hAnsi="&amp;quot" w:hint="eastAsia"/>
                <w:color w:val="333333"/>
                <w:sz w:val="20"/>
                <w:szCs w:val="20"/>
              </w:rPr>
            </w:pPr>
            <w:hyperlink r:id="rId43" w:history="1">
              <w:r w:rsidR="00170266">
                <w:rPr>
                  <w:rStyle w:val="a7"/>
                  <w:rFonts w:ascii="&amp;quot" w:hAnsi="&amp;quot"/>
                  <w:color w:val="346DBF"/>
                  <w:sz w:val="20"/>
                  <w:szCs w:val="20"/>
                </w:rPr>
                <w:t>Patrick Pollock</w:t>
              </w:r>
            </w:hyperlink>
          </w:p>
        </w:tc>
        <w:tc>
          <w:tcPr>
            <w:tcW w:w="0" w:type="auto"/>
            <w:shd w:val="clear" w:color="auto" w:fill="auto"/>
            <w:tcMar>
              <w:top w:w="120" w:type="dxa"/>
              <w:left w:w="120" w:type="dxa"/>
              <w:bottom w:w="120" w:type="dxa"/>
              <w:right w:w="120" w:type="dxa"/>
            </w:tcMar>
            <w:hideMark/>
          </w:tcPr>
          <w:p w14:paraId="5EE64A87"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 in Equine Surgery</w:t>
            </w:r>
          </w:p>
        </w:tc>
        <w:tc>
          <w:tcPr>
            <w:tcW w:w="0" w:type="auto"/>
            <w:shd w:val="clear" w:color="auto" w:fill="auto"/>
            <w:tcMar>
              <w:top w:w="120" w:type="dxa"/>
              <w:left w:w="120" w:type="dxa"/>
              <w:bottom w:w="120" w:type="dxa"/>
              <w:right w:w="120" w:type="dxa"/>
            </w:tcMar>
            <w:hideMark/>
          </w:tcPr>
          <w:p w14:paraId="43C5F695" w14:textId="7B61C20F" w:rsidR="00170266" w:rsidRDefault="00043C4F" w:rsidP="00170266">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马和其他动物伤口的愈合、马呼吸道的结构及功能、急性时相蛋白。</w:t>
            </w:r>
          </w:p>
        </w:tc>
      </w:tr>
      <w:tr w:rsidR="00EB48E6" w14:paraId="26D53E1E" w14:textId="77777777" w:rsidTr="001E57CF">
        <w:tc>
          <w:tcPr>
            <w:tcW w:w="0" w:type="auto"/>
            <w:shd w:val="clear" w:color="auto" w:fill="auto"/>
            <w:tcMar>
              <w:top w:w="120" w:type="dxa"/>
              <w:left w:w="120" w:type="dxa"/>
              <w:bottom w:w="120" w:type="dxa"/>
              <w:right w:w="120" w:type="dxa"/>
            </w:tcMar>
            <w:hideMark/>
          </w:tcPr>
          <w:p w14:paraId="170C96C2" w14:textId="77777777" w:rsidR="00170266" w:rsidRDefault="00321930" w:rsidP="00170266">
            <w:pPr>
              <w:spacing w:line="291" w:lineRule="atLeast"/>
              <w:rPr>
                <w:rFonts w:ascii="&amp;quot" w:hAnsi="&amp;quot" w:hint="eastAsia"/>
                <w:color w:val="333333"/>
                <w:sz w:val="20"/>
                <w:szCs w:val="20"/>
              </w:rPr>
            </w:pPr>
            <w:hyperlink r:id="rId44" w:history="1">
              <w:r w:rsidR="00170266">
                <w:rPr>
                  <w:rStyle w:val="a7"/>
                  <w:rFonts w:ascii="&amp;quot" w:hAnsi="&amp;quot"/>
                  <w:color w:val="346DBF"/>
                  <w:sz w:val="20"/>
                  <w:szCs w:val="20"/>
                </w:rPr>
                <w:t>Neil Sargison</w:t>
              </w:r>
            </w:hyperlink>
          </w:p>
        </w:tc>
        <w:tc>
          <w:tcPr>
            <w:tcW w:w="0" w:type="auto"/>
            <w:shd w:val="clear" w:color="auto" w:fill="auto"/>
            <w:tcMar>
              <w:top w:w="120" w:type="dxa"/>
              <w:left w:w="120" w:type="dxa"/>
              <w:bottom w:w="120" w:type="dxa"/>
              <w:right w:w="120" w:type="dxa"/>
            </w:tcMar>
            <w:hideMark/>
          </w:tcPr>
          <w:p w14:paraId="59005D34"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Personal Chair of Farm Animal Practice</w:t>
            </w:r>
          </w:p>
        </w:tc>
        <w:tc>
          <w:tcPr>
            <w:tcW w:w="0" w:type="auto"/>
            <w:shd w:val="clear" w:color="auto" w:fill="auto"/>
            <w:tcMar>
              <w:top w:w="120" w:type="dxa"/>
              <w:left w:w="120" w:type="dxa"/>
              <w:bottom w:w="120" w:type="dxa"/>
              <w:right w:w="120" w:type="dxa"/>
            </w:tcMar>
            <w:hideMark/>
          </w:tcPr>
          <w:p w14:paraId="5EBD7F9B" w14:textId="27432278" w:rsidR="00170266" w:rsidRDefault="00043C4F" w:rsidP="00170266">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利用深层扩展子测序技术研究线虫寄生虫的多样性和共感染；在严峻的山区环境中，不同品种的</w:t>
            </w:r>
            <w:proofErr w:type="gramStart"/>
            <w:r w:rsidRPr="00043C4F">
              <w:rPr>
                <w:rFonts w:ascii="&amp;quot" w:hAnsi="&amp;quot" w:hint="eastAsia"/>
                <w:color w:val="333333"/>
                <w:sz w:val="20"/>
                <w:szCs w:val="20"/>
              </w:rPr>
              <w:t>羊对于</w:t>
            </w:r>
            <w:proofErr w:type="gramEnd"/>
            <w:r w:rsidRPr="00043C4F">
              <w:rPr>
                <w:rFonts w:ascii="&amp;quot" w:hAnsi="&amp;quot" w:hint="eastAsia"/>
                <w:color w:val="333333"/>
                <w:sz w:val="20"/>
                <w:szCs w:val="20"/>
              </w:rPr>
              <w:t>路径的选择；吸虫寄生虫变化的流行病学；线虫抗虫剂抗性的种群遗传学；</w:t>
            </w:r>
            <w:proofErr w:type="gramStart"/>
            <w:r w:rsidRPr="00043C4F">
              <w:rPr>
                <w:rFonts w:ascii="&amp;quot" w:hAnsi="&amp;quot" w:hint="eastAsia"/>
                <w:color w:val="333333"/>
                <w:sz w:val="20"/>
                <w:szCs w:val="20"/>
              </w:rPr>
              <w:t>血矛线虫属</w:t>
            </w:r>
            <w:proofErr w:type="gramEnd"/>
            <w:r w:rsidRPr="00043C4F">
              <w:rPr>
                <w:rFonts w:ascii="&amp;quot" w:hAnsi="&amp;quot" w:hint="eastAsia"/>
                <w:color w:val="333333"/>
                <w:sz w:val="20"/>
                <w:szCs w:val="20"/>
              </w:rPr>
              <w:t>和环纹背带线虫的基因组学</w:t>
            </w:r>
            <w:r w:rsidRPr="00043C4F">
              <w:rPr>
                <w:rFonts w:ascii="&amp;quot" w:hAnsi="&amp;quot"/>
                <w:color w:val="333333"/>
                <w:sz w:val="20"/>
                <w:szCs w:val="20"/>
              </w:rPr>
              <w:t>;</w:t>
            </w:r>
            <w:r w:rsidRPr="00043C4F">
              <w:rPr>
                <w:rFonts w:ascii="&amp;quot" w:hAnsi="&amp;quot"/>
                <w:color w:val="333333"/>
                <w:sz w:val="20"/>
                <w:szCs w:val="20"/>
              </w:rPr>
              <w:t>牲畜健康教育。</w:t>
            </w:r>
          </w:p>
        </w:tc>
      </w:tr>
      <w:tr w:rsidR="00EB48E6" w14:paraId="0DC4DC0B" w14:textId="77777777" w:rsidTr="001E57CF">
        <w:tc>
          <w:tcPr>
            <w:tcW w:w="0" w:type="auto"/>
            <w:shd w:val="clear" w:color="auto" w:fill="auto"/>
            <w:tcMar>
              <w:top w:w="120" w:type="dxa"/>
              <w:left w:w="120" w:type="dxa"/>
              <w:bottom w:w="120" w:type="dxa"/>
              <w:right w:w="120" w:type="dxa"/>
            </w:tcMar>
            <w:hideMark/>
          </w:tcPr>
          <w:p w14:paraId="5DBCD273" w14:textId="77777777" w:rsidR="00170266" w:rsidRDefault="00321930" w:rsidP="00170266">
            <w:pPr>
              <w:spacing w:line="291" w:lineRule="atLeast"/>
              <w:rPr>
                <w:rFonts w:ascii="&amp;quot" w:hAnsi="&amp;quot" w:hint="eastAsia"/>
                <w:color w:val="333333"/>
                <w:sz w:val="20"/>
                <w:szCs w:val="20"/>
              </w:rPr>
            </w:pPr>
            <w:hyperlink r:id="rId45" w:history="1">
              <w:r w:rsidR="00170266">
                <w:rPr>
                  <w:rStyle w:val="a7"/>
                  <w:rFonts w:ascii="&amp;quot" w:hAnsi="&amp;quot"/>
                  <w:color w:val="346DBF"/>
                  <w:sz w:val="20"/>
                  <w:szCs w:val="20"/>
                </w:rPr>
                <w:t>Tobias Schwarz</w:t>
              </w:r>
            </w:hyperlink>
          </w:p>
        </w:tc>
        <w:tc>
          <w:tcPr>
            <w:tcW w:w="0" w:type="auto"/>
            <w:shd w:val="clear" w:color="auto" w:fill="auto"/>
            <w:tcMar>
              <w:top w:w="120" w:type="dxa"/>
              <w:left w:w="120" w:type="dxa"/>
              <w:bottom w:w="120" w:type="dxa"/>
              <w:right w:w="120" w:type="dxa"/>
            </w:tcMar>
            <w:hideMark/>
          </w:tcPr>
          <w:p w14:paraId="2FE25F8B"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 in Diagnostic Imaging</w:t>
            </w:r>
          </w:p>
        </w:tc>
        <w:tc>
          <w:tcPr>
            <w:tcW w:w="0" w:type="auto"/>
            <w:shd w:val="clear" w:color="auto" w:fill="auto"/>
            <w:tcMar>
              <w:top w:w="120" w:type="dxa"/>
              <w:left w:w="120" w:type="dxa"/>
              <w:bottom w:w="120" w:type="dxa"/>
              <w:right w:w="120" w:type="dxa"/>
            </w:tcMar>
            <w:hideMark/>
          </w:tcPr>
          <w:p w14:paraId="1A782234" w14:textId="0881910A" w:rsidR="00170266" w:rsidRDefault="00043C4F" w:rsidP="00170266">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兽医诊断</w:t>
            </w:r>
            <w:r>
              <w:rPr>
                <w:rFonts w:ascii="&amp;quot" w:hAnsi="&amp;quot" w:hint="eastAsia"/>
                <w:color w:val="333333"/>
                <w:sz w:val="20"/>
                <w:szCs w:val="20"/>
              </w:rPr>
              <w:t>性影像学</w:t>
            </w:r>
            <w:r w:rsidRPr="00043C4F">
              <w:rPr>
                <w:rFonts w:ascii="&amp;quot" w:hAnsi="&amp;quot" w:hint="eastAsia"/>
                <w:color w:val="333333"/>
                <w:sz w:val="20"/>
                <w:szCs w:val="20"/>
              </w:rPr>
              <w:t>，特别是计算机断层摄影术</w:t>
            </w:r>
            <w:r>
              <w:rPr>
                <w:rFonts w:ascii="&amp;quot" w:hAnsi="&amp;quot" w:hint="eastAsia"/>
                <w:color w:val="333333"/>
                <w:sz w:val="20"/>
                <w:szCs w:val="20"/>
              </w:rPr>
              <w:t>。</w:t>
            </w:r>
          </w:p>
        </w:tc>
      </w:tr>
      <w:tr w:rsidR="00EB48E6" w14:paraId="609FFE85" w14:textId="77777777" w:rsidTr="001E57CF">
        <w:tc>
          <w:tcPr>
            <w:tcW w:w="0" w:type="auto"/>
            <w:shd w:val="clear" w:color="auto" w:fill="auto"/>
            <w:tcMar>
              <w:top w:w="120" w:type="dxa"/>
              <w:left w:w="120" w:type="dxa"/>
              <w:bottom w:w="120" w:type="dxa"/>
              <w:right w:w="120" w:type="dxa"/>
            </w:tcMar>
            <w:hideMark/>
          </w:tcPr>
          <w:p w14:paraId="543A397B" w14:textId="77777777" w:rsidR="00170266" w:rsidRDefault="00321930" w:rsidP="00170266">
            <w:pPr>
              <w:spacing w:line="291" w:lineRule="atLeast"/>
              <w:rPr>
                <w:rFonts w:ascii="&amp;quot" w:hAnsi="&amp;quot" w:hint="eastAsia"/>
                <w:color w:val="333333"/>
                <w:sz w:val="20"/>
                <w:szCs w:val="20"/>
              </w:rPr>
            </w:pPr>
            <w:hyperlink r:id="rId46" w:history="1">
              <w:r w:rsidR="00170266">
                <w:rPr>
                  <w:rStyle w:val="a7"/>
                  <w:rFonts w:ascii="&amp;quot" w:hAnsi="&amp;quot"/>
                  <w:color w:val="346DBF"/>
                  <w:sz w:val="20"/>
                  <w:szCs w:val="20"/>
                </w:rPr>
                <w:t>Alessandro Seguino</w:t>
              </w:r>
            </w:hyperlink>
          </w:p>
        </w:tc>
        <w:tc>
          <w:tcPr>
            <w:tcW w:w="0" w:type="auto"/>
            <w:shd w:val="clear" w:color="auto" w:fill="auto"/>
            <w:tcMar>
              <w:top w:w="120" w:type="dxa"/>
              <w:left w:w="120" w:type="dxa"/>
              <w:bottom w:w="120" w:type="dxa"/>
              <w:right w:w="120" w:type="dxa"/>
            </w:tcMar>
            <w:hideMark/>
          </w:tcPr>
          <w:p w14:paraId="58BC1952"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w:t>
            </w:r>
          </w:p>
        </w:tc>
        <w:tc>
          <w:tcPr>
            <w:tcW w:w="0" w:type="auto"/>
            <w:shd w:val="clear" w:color="auto" w:fill="auto"/>
            <w:tcMar>
              <w:top w:w="120" w:type="dxa"/>
              <w:left w:w="120" w:type="dxa"/>
              <w:bottom w:w="120" w:type="dxa"/>
              <w:right w:w="120" w:type="dxa"/>
            </w:tcMar>
            <w:hideMark/>
          </w:tcPr>
          <w:p w14:paraId="43243F5F" w14:textId="0C7BAC9A" w:rsidR="00170266" w:rsidRDefault="00043C4F" w:rsidP="00170266">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目前的研究兴趣主要集中在野生动物领域，特别是研究野鸡的弯曲杆菌和大肠杆菌，以及它们与公共卫生的相关性。我也对培养兽医公共卫生的创新方法感兴趣。</w:t>
            </w:r>
          </w:p>
        </w:tc>
      </w:tr>
      <w:tr w:rsidR="00EB48E6" w14:paraId="71E1E360" w14:textId="77777777" w:rsidTr="001E57CF">
        <w:tc>
          <w:tcPr>
            <w:tcW w:w="0" w:type="auto"/>
            <w:shd w:val="clear" w:color="auto" w:fill="auto"/>
            <w:tcMar>
              <w:top w:w="120" w:type="dxa"/>
              <w:left w:w="120" w:type="dxa"/>
              <w:bottom w:w="120" w:type="dxa"/>
              <w:right w:w="120" w:type="dxa"/>
            </w:tcMar>
            <w:hideMark/>
          </w:tcPr>
          <w:p w14:paraId="74F41A71" w14:textId="77777777" w:rsidR="00170266" w:rsidRDefault="00321930" w:rsidP="00170266">
            <w:pPr>
              <w:spacing w:line="291" w:lineRule="atLeast"/>
              <w:rPr>
                <w:rFonts w:ascii="&amp;quot" w:hAnsi="&amp;quot" w:hint="eastAsia"/>
                <w:color w:val="333333"/>
                <w:sz w:val="20"/>
                <w:szCs w:val="20"/>
              </w:rPr>
            </w:pPr>
            <w:hyperlink r:id="rId47" w:history="1">
              <w:r w:rsidR="00170266">
                <w:rPr>
                  <w:rStyle w:val="a7"/>
                  <w:rFonts w:ascii="&amp;quot" w:hAnsi="&amp;quot"/>
                  <w:color w:val="346DBF"/>
                  <w:sz w:val="20"/>
                  <w:szCs w:val="20"/>
                </w:rPr>
                <w:t>Darren Shaw</w:t>
              </w:r>
            </w:hyperlink>
          </w:p>
        </w:tc>
        <w:tc>
          <w:tcPr>
            <w:tcW w:w="0" w:type="auto"/>
            <w:shd w:val="clear" w:color="auto" w:fill="auto"/>
            <w:tcMar>
              <w:top w:w="120" w:type="dxa"/>
              <w:left w:w="120" w:type="dxa"/>
              <w:bottom w:w="120" w:type="dxa"/>
              <w:right w:w="120" w:type="dxa"/>
            </w:tcMar>
            <w:hideMark/>
          </w:tcPr>
          <w:p w14:paraId="53A750FE"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w:t>
            </w:r>
          </w:p>
        </w:tc>
        <w:tc>
          <w:tcPr>
            <w:tcW w:w="0" w:type="auto"/>
            <w:shd w:val="clear" w:color="auto" w:fill="auto"/>
            <w:tcMar>
              <w:top w:w="120" w:type="dxa"/>
              <w:left w:w="120" w:type="dxa"/>
              <w:bottom w:w="120" w:type="dxa"/>
              <w:right w:w="120" w:type="dxa"/>
            </w:tcMar>
            <w:hideMark/>
          </w:tcPr>
          <w:p w14:paraId="54DB087F" w14:textId="6F05FB47" w:rsidR="00170266" w:rsidRDefault="00043C4F" w:rsidP="00170266">
            <w:pPr>
              <w:pStyle w:val="a6"/>
              <w:spacing w:before="0" w:beforeAutospacing="0" w:after="0" w:afterAutospacing="0" w:line="291" w:lineRule="atLeast"/>
              <w:rPr>
                <w:rFonts w:ascii="&amp;quot" w:hAnsi="&amp;quot" w:hint="eastAsia"/>
                <w:color w:val="333333"/>
                <w:sz w:val="20"/>
                <w:szCs w:val="20"/>
              </w:rPr>
            </w:pPr>
            <w:r w:rsidRPr="00043C4F">
              <w:rPr>
                <w:rFonts w:ascii="&amp;quot" w:hAnsi="&amp;quot" w:hint="eastAsia"/>
                <w:color w:val="333333"/>
                <w:sz w:val="20"/>
                <w:szCs w:val="20"/>
              </w:rPr>
              <w:t>寄生性及传染性疾病的比较流行病学、动物健康的总体状况。</w:t>
            </w:r>
          </w:p>
        </w:tc>
      </w:tr>
      <w:tr w:rsidR="00EB48E6" w14:paraId="19A05C99" w14:textId="77777777" w:rsidTr="001E57CF">
        <w:tc>
          <w:tcPr>
            <w:tcW w:w="0" w:type="auto"/>
            <w:shd w:val="clear" w:color="auto" w:fill="auto"/>
            <w:tcMar>
              <w:top w:w="120" w:type="dxa"/>
              <w:left w:w="120" w:type="dxa"/>
              <w:bottom w:w="120" w:type="dxa"/>
              <w:right w:w="120" w:type="dxa"/>
            </w:tcMar>
            <w:hideMark/>
          </w:tcPr>
          <w:p w14:paraId="01DCC1A8" w14:textId="77777777" w:rsidR="00170266" w:rsidRDefault="00321930" w:rsidP="00170266">
            <w:pPr>
              <w:spacing w:line="291" w:lineRule="atLeast"/>
              <w:rPr>
                <w:rFonts w:ascii="&amp;quot" w:hAnsi="&amp;quot" w:hint="eastAsia"/>
                <w:color w:val="333333"/>
                <w:sz w:val="20"/>
                <w:szCs w:val="20"/>
              </w:rPr>
            </w:pPr>
            <w:hyperlink r:id="rId48" w:history="1">
              <w:r w:rsidR="00170266">
                <w:rPr>
                  <w:rStyle w:val="a7"/>
                  <w:rFonts w:ascii="&amp;quot" w:hAnsi="&amp;quot"/>
                  <w:color w:val="346DBF"/>
                  <w:sz w:val="20"/>
                  <w:szCs w:val="20"/>
                </w:rPr>
                <w:t>Sionagh Smith</w:t>
              </w:r>
            </w:hyperlink>
          </w:p>
        </w:tc>
        <w:tc>
          <w:tcPr>
            <w:tcW w:w="0" w:type="auto"/>
            <w:shd w:val="clear" w:color="auto" w:fill="auto"/>
            <w:tcMar>
              <w:top w:w="120" w:type="dxa"/>
              <w:left w:w="120" w:type="dxa"/>
              <w:bottom w:w="120" w:type="dxa"/>
              <w:right w:w="120" w:type="dxa"/>
            </w:tcMar>
            <w:hideMark/>
          </w:tcPr>
          <w:p w14:paraId="0CFDED2D" w14:textId="77777777" w:rsidR="00170266" w:rsidRDefault="00170266" w:rsidP="00170266">
            <w:pPr>
              <w:spacing w:line="291" w:lineRule="atLeast"/>
              <w:jc w:val="left"/>
              <w:rPr>
                <w:rFonts w:ascii="&amp;quot" w:hAnsi="&amp;quot" w:hint="eastAsia"/>
                <w:color w:val="333333"/>
                <w:sz w:val="20"/>
                <w:szCs w:val="20"/>
              </w:rPr>
            </w:pPr>
            <w:r>
              <w:rPr>
                <w:rFonts w:ascii="&amp;quot" w:hAnsi="&amp;quot"/>
                <w:color w:val="333333"/>
                <w:sz w:val="20"/>
                <w:szCs w:val="20"/>
              </w:rPr>
              <w:t>Senior Lecturer</w:t>
            </w:r>
          </w:p>
        </w:tc>
        <w:tc>
          <w:tcPr>
            <w:tcW w:w="0" w:type="auto"/>
            <w:shd w:val="clear" w:color="auto" w:fill="auto"/>
            <w:tcMar>
              <w:top w:w="120" w:type="dxa"/>
              <w:left w:w="120" w:type="dxa"/>
              <w:bottom w:w="120" w:type="dxa"/>
              <w:right w:w="120" w:type="dxa"/>
            </w:tcMar>
            <w:hideMark/>
          </w:tcPr>
          <w:p w14:paraId="43CC8F40" w14:textId="150A6661" w:rsidR="00170266" w:rsidRDefault="00EB48E6" w:rsidP="00170266">
            <w:pPr>
              <w:pStyle w:val="a6"/>
              <w:spacing w:before="0" w:beforeAutospacing="0" w:after="150" w:afterAutospacing="0" w:line="291" w:lineRule="atLeast"/>
              <w:rPr>
                <w:rFonts w:ascii="&amp;quot" w:hAnsi="&amp;quot" w:hint="eastAsia"/>
                <w:color w:val="333333"/>
                <w:sz w:val="20"/>
                <w:szCs w:val="20"/>
              </w:rPr>
            </w:pPr>
            <w:r w:rsidRPr="00EB48E6">
              <w:rPr>
                <w:rFonts w:ascii="&amp;quot" w:hAnsi="&amp;quot" w:hint="eastAsia"/>
                <w:color w:val="333333"/>
                <w:sz w:val="20"/>
                <w:szCs w:val="20"/>
              </w:rPr>
              <w:t>马的口腔疾病，重点研究总体的组织病理学及外周龋齿、伴侣动物病理学（包括胃肠疾病、肿瘤）、</w:t>
            </w:r>
            <w:r w:rsidRPr="00EB48E6">
              <w:rPr>
                <w:rFonts w:ascii="&amp;quot" w:hAnsi="&amp;quot"/>
                <w:color w:val="333333"/>
                <w:sz w:val="20"/>
                <w:szCs w:val="20"/>
              </w:rPr>
              <w:t xml:space="preserve"> </w:t>
            </w:r>
            <w:r w:rsidRPr="00EB48E6">
              <w:rPr>
                <w:rFonts w:ascii="&amp;quot" w:hAnsi="&amp;quot"/>
                <w:color w:val="333333"/>
                <w:sz w:val="20"/>
                <w:szCs w:val="20"/>
              </w:rPr>
              <w:t>正在开展关于猪增生性肠炎的合作研究</w:t>
            </w:r>
            <w:r>
              <w:rPr>
                <w:rFonts w:ascii="&amp;quot" w:hAnsi="&amp;quot" w:hint="eastAsia"/>
                <w:color w:val="333333"/>
                <w:sz w:val="20"/>
                <w:szCs w:val="20"/>
              </w:rPr>
              <w:t>。</w:t>
            </w:r>
          </w:p>
        </w:tc>
      </w:tr>
    </w:tbl>
    <w:p w14:paraId="02A1A42A" w14:textId="0FD35CF2" w:rsidR="00CC742C" w:rsidRPr="001E57CF" w:rsidRDefault="00CC742C" w:rsidP="00CC742C">
      <w:pPr>
        <w:widowControl/>
        <w:jc w:val="left"/>
        <w:rPr>
          <w:rFonts w:ascii="Times New Roman" w:eastAsia="宋体" w:hAnsi="Times New Roman" w:cs="Times New Roman"/>
          <w:b/>
          <w:kern w:val="0"/>
          <w:sz w:val="24"/>
          <w:szCs w:val="24"/>
        </w:rPr>
      </w:pPr>
    </w:p>
    <w:p w14:paraId="3AA17AC5" w14:textId="5FEF9CA6" w:rsidR="003179D1" w:rsidRDefault="003179D1" w:rsidP="00CC742C">
      <w:pPr>
        <w:widowControl/>
        <w:jc w:val="left"/>
        <w:rPr>
          <w:rFonts w:ascii="Times New Roman" w:eastAsia="宋体" w:hAnsi="Times New Roman" w:cs="Times New Roman"/>
          <w:b/>
          <w:kern w:val="0"/>
          <w:sz w:val="24"/>
          <w:szCs w:val="24"/>
        </w:rPr>
      </w:pPr>
    </w:p>
    <w:p w14:paraId="31680BD1" w14:textId="77777777" w:rsidR="003179D1" w:rsidRPr="003179D1" w:rsidRDefault="003179D1" w:rsidP="003179D1">
      <w:pPr>
        <w:pStyle w:val="3"/>
        <w:rPr>
          <w:rFonts w:ascii="Times New Roman" w:hAnsi="Times New Roman" w:cs="Times New Roman"/>
          <w:color w:val="666666"/>
          <w:sz w:val="24"/>
          <w:szCs w:val="24"/>
          <w:lang w:val="en"/>
        </w:rPr>
      </w:pPr>
      <w:r w:rsidRPr="003179D1">
        <w:rPr>
          <w:rFonts w:ascii="Times New Roman" w:hAnsi="Times New Roman" w:cs="Times New Roman"/>
          <w:sz w:val="24"/>
          <w:szCs w:val="24"/>
          <w:lang w:val="en"/>
        </w:rPr>
        <w:t>Associate Scientists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9"/>
        <w:gridCol w:w="4946"/>
        <w:gridCol w:w="2082"/>
      </w:tblGrid>
      <w:tr w:rsidR="001E57CF" w:rsidRPr="001E57CF" w14:paraId="411688C3" w14:textId="77777777" w:rsidTr="001E57CF">
        <w:trPr>
          <w:tblHeader/>
        </w:trPr>
        <w:tc>
          <w:tcPr>
            <w:tcW w:w="0" w:type="auto"/>
            <w:shd w:val="clear" w:color="auto" w:fill="auto"/>
            <w:tcMar>
              <w:top w:w="120" w:type="dxa"/>
              <w:left w:w="120" w:type="dxa"/>
              <w:bottom w:w="120" w:type="dxa"/>
              <w:right w:w="120" w:type="dxa"/>
            </w:tcMar>
            <w:vAlign w:val="bottom"/>
            <w:hideMark/>
          </w:tcPr>
          <w:p w14:paraId="01D1FAAE" w14:textId="77777777" w:rsidR="001E57CF" w:rsidRPr="001E57CF" w:rsidRDefault="001E57CF">
            <w:pPr>
              <w:widowControl/>
              <w:spacing w:after="300" w:line="291" w:lineRule="atLeast"/>
              <w:jc w:val="lef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6F8A96E3" w14:textId="77777777" w:rsidR="001E57CF" w:rsidRPr="001E57CF" w:rsidRDefault="001E57CF">
            <w:pPr>
              <w:spacing w:after="300" w:line="291" w:lineRule="atLeas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32CB6CB7" w14:textId="77777777" w:rsidR="001E57CF" w:rsidRPr="001E57CF" w:rsidRDefault="001E57CF">
            <w:pPr>
              <w:spacing w:after="300" w:line="291" w:lineRule="atLeast"/>
              <w:rPr>
                <w:rFonts w:ascii="Times New Roman" w:hAnsi="Times New Roman" w:cs="Times New Roman"/>
                <w:b/>
                <w:bCs/>
                <w:color w:val="333333"/>
                <w:sz w:val="20"/>
                <w:szCs w:val="20"/>
              </w:rPr>
            </w:pPr>
            <w:r w:rsidRPr="001E57CF">
              <w:rPr>
                <w:rFonts w:ascii="Times New Roman" w:hAnsi="Times New Roman" w:cs="Times New Roman"/>
                <w:b/>
                <w:bCs/>
                <w:color w:val="333333"/>
                <w:sz w:val="20"/>
                <w:szCs w:val="20"/>
              </w:rPr>
              <w:t>Research Theme</w:t>
            </w:r>
          </w:p>
        </w:tc>
      </w:tr>
      <w:tr w:rsidR="001E57CF" w:rsidRPr="001E57CF" w14:paraId="2F6C0B87" w14:textId="77777777" w:rsidTr="001E57CF">
        <w:tc>
          <w:tcPr>
            <w:tcW w:w="0" w:type="auto"/>
            <w:shd w:val="clear" w:color="auto" w:fill="auto"/>
            <w:tcMar>
              <w:top w:w="120" w:type="dxa"/>
              <w:left w:w="120" w:type="dxa"/>
              <w:bottom w:w="120" w:type="dxa"/>
              <w:right w:w="120" w:type="dxa"/>
            </w:tcMar>
            <w:hideMark/>
          </w:tcPr>
          <w:p w14:paraId="18898A57" w14:textId="77777777" w:rsidR="001E57CF" w:rsidRPr="001E57CF" w:rsidRDefault="00321930">
            <w:pPr>
              <w:spacing w:after="300" w:line="291" w:lineRule="atLeast"/>
              <w:rPr>
                <w:rFonts w:ascii="Times New Roman" w:hAnsi="Times New Roman" w:cs="Times New Roman"/>
                <w:color w:val="333333"/>
                <w:sz w:val="20"/>
                <w:szCs w:val="20"/>
              </w:rPr>
            </w:pPr>
            <w:hyperlink r:id="rId49" w:history="1">
              <w:r w:rsidR="001E57CF" w:rsidRPr="001E57CF">
                <w:rPr>
                  <w:rStyle w:val="a7"/>
                  <w:rFonts w:ascii="Times New Roman" w:hAnsi="Times New Roman" w:cs="Times New Roman"/>
                  <w:color w:val="346DBF"/>
                  <w:sz w:val="20"/>
                  <w:szCs w:val="20"/>
                </w:rPr>
                <w:t>Sander Granneman</w:t>
              </w:r>
            </w:hyperlink>
          </w:p>
        </w:tc>
        <w:tc>
          <w:tcPr>
            <w:tcW w:w="0" w:type="auto"/>
            <w:shd w:val="clear" w:color="auto" w:fill="auto"/>
            <w:tcMar>
              <w:top w:w="120" w:type="dxa"/>
              <w:left w:w="120" w:type="dxa"/>
              <w:bottom w:w="120" w:type="dxa"/>
              <w:right w:w="120" w:type="dxa"/>
            </w:tcMar>
            <w:hideMark/>
          </w:tcPr>
          <w:p w14:paraId="6F8CFBDA" w14:textId="77777777" w:rsidR="001E57CF" w:rsidRPr="001E57CF" w:rsidRDefault="001E57CF">
            <w:pPr>
              <w:spacing w:after="300" w:line="291" w:lineRule="atLeast"/>
              <w:rPr>
                <w:rFonts w:ascii="Times New Roman" w:hAnsi="Times New Roman" w:cs="Times New Roman"/>
                <w:color w:val="333333"/>
                <w:sz w:val="20"/>
                <w:szCs w:val="20"/>
              </w:rPr>
            </w:pPr>
            <w:r w:rsidRPr="001E57CF">
              <w:rPr>
                <w:rFonts w:ascii="Times New Roman" w:hAnsi="Times New Roman" w:cs="Times New Roman"/>
                <w:color w:val="333333"/>
                <w:sz w:val="20"/>
                <w:szCs w:val="20"/>
              </w:rPr>
              <w:t>Senior Research Fellow in RNA Biochemistry</w:t>
            </w:r>
          </w:p>
        </w:tc>
        <w:tc>
          <w:tcPr>
            <w:tcW w:w="0" w:type="auto"/>
            <w:shd w:val="clear" w:color="auto" w:fill="auto"/>
            <w:tcMar>
              <w:top w:w="120" w:type="dxa"/>
              <w:left w:w="120" w:type="dxa"/>
              <w:bottom w:w="120" w:type="dxa"/>
              <w:right w:w="120" w:type="dxa"/>
            </w:tcMar>
            <w:hideMark/>
          </w:tcPr>
          <w:p w14:paraId="0EA6C8A5" w14:textId="77777777" w:rsidR="001E57CF" w:rsidRPr="001E57CF" w:rsidRDefault="001E57CF">
            <w:pPr>
              <w:spacing w:after="300" w:line="291" w:lineRule="atLeast"/>
              <w:rPr>
                <w:rFonts w:ascii="Times New Roman" w:hAnsi="Times New Roman" w:cs="Times New Roman"/>
                <w:color w:val="333333"/>
                <w:sz w:val="20"/>
                <w:szCs w:val="20"/>
              </w:rPr>
            </w:pPr>
          </w:p>
        </w:tc>
      </w:tr>
      <w:tr w:rsidR="001E57CF" w:rsidRPr="001E57CF" w14:paraId="5420CB58" w14:textId="77777777" w:rsidTr="001E57CF">
        <w:tc>
          <w:tcPr>
            <w:tcW w:w="0" w:type="auto"/>
            <w:shd w:val="clear" w:color="auto" w:fill="auto"/>
            <w:tcMar>
              <w:top w:w="120" w:type="dxa"/>
              <w:left w:w="120" w:type="dxa"/>
              <w:bottom w:w="120" w:type="dxa"/>
              <w:right w:w="120" w:type="dxa"/>
            </w:tcMar>
            <w:hideMark/>
          </w:tcPr>
          <w:p w14:paraId="5F030C9D" w14:textId="77777777" w:rsidR="001E57CF" w:rsidRPr="001E57CF" w:rsidRDefault="00321930">
            <w:pPr>
              <w:spacing w:after="300" w:line="291" w:lineRule="atLeast"/>
              <w:rPr>
                <w:rFonts w:ascii="Times New Roman" w:eastAsia="宋体" w:hAnsi="Times New Roman" w:cs="Times New Roman"/>
                <w:color w:val="333333"/>
                <w:sz w:val="20"/>
                <w:szCs w:val="20"/>
              </w:rPr>
            </w:pPr>
            <w:hyperlink r:id="rId50" w:history="1">
              <w:r w:rsidR="001E57CF" w:rsidRPr="001E57CF">
                <w:rPr>
                  <w:rStyle w:val="a7"/>
                  <w:rFonts w:ascii="Times New Roman" w:hAnsi="Times New Roman" w:cs="Times New Roman"/>
                  <w:color w:val="346DBF"/>
                  <w:sz w:val="20"/>
                  <w:szCs w:val="20"/>
                </w:rPr>
                <w:t>Androniki Psifidi</w:t>
              </w:r>
            </w:hyperlink>
          </w:p>
        </w:tc>
        <w:tc>
          <w:tcPr>
            <w:tcW w:w="0" w:type="auto"/>
            <w:shd w:val="clear" w:color="auto" w:fill="auto"/>
            <w:tcMar>
              <w:top w:w="120" w:type="dxa"/>
              <w:left w:w="120" w:type="dxa"/>
              <w:bottom w:w="120" w:type="dxa"/>
              <w:right w:w="120" w:type="dxa"/>
            </w:tcMar>
            <w:hideMark/>
          </w:tcPr>
          <w:p w14:paraId="1307C352" w14:textId="77777777" w:rsidR="001E57CF" w:rsidRPr="001E57CF" w:rsidRDefault="001E57CF">
            <w:pPr>
              <w:spacing w:after="300" w:line="291" w:lineRule="atLeast"/>
              <w:rPr>
                <w:rFonts w:ascii="Times New Roman" w:hAnsi="Times New Roman" w:cs="Times New Roman"/>
                <w:color w:val="333333"/>
                <w:sz w:val="20"/>
                <w:szCs w:val="20"/>
              </w:rPr>
            </w:pPr>
            <w:r w:rsidRPr="001E57CF">
              <w:rPr>
                <w:rFonts w:ascii="Times New Roman" w:hAnsi="Times New Roman" w:cs="Times New Roman"/>
                <w:color w:val="333333"/>
                <w:sz w:val="20"/>
                <w:szCs w:val="20"/>
              </w:rPr>
              <w:t>Research Fellow</w:t>
            </w:r>
          </w:p>
        </w:tc>
        <w:tc>
          <w:tcPr>
            <w:tcW w:w="0" w:type="auto"/>
            <w:shd w:val="clear" w:color="auto" w:fill="auto"/>
            <w:tcMar>
              <w:top w:w="120" w:type="dxa"/>
              <w:left w:w="120" w:type="dxa"/>
              <w:bottom w:w="120" w:type="dxa"/>
              <w:right w:w="120" w:type="dxa"/>
            </w:tcMar>
            <w:hideMark/>
          </w:tcPr>
          <w:p w14:paraId="2BDCE3ED" w14:textId="77777777" w:rsidR="001E57CF" w:rsidRPr="001E57CF" w:rsidRDefault="001E57CF">
            <w:pPr>
              <w:spacing w:after="300" w:line="291" w:lineRule="atLeast"/>
              <w:rPr>
                <w:rFonts w:ascii="Times New Roman" w:hAnsi="Times New Roman" w:cs="Times New Roman"/>
                <w:color w:val="333333"/>
                <w:sz w:val="20"/>
                <w:szCs w:val="20"/>
              </w:rPr>
            </w:pPr>
          </w:p>
        </w:tc>
      </w:tr>
      <w:tr w:rsidR="001E57CF" w:rsidRPr="001E57CF" w14:paraId="4A630767" w14:textId="77777777" w:rsidTr="001E57CF">
        <w:tc>
          <w:tcPr>
            <w:tcW w:w="0" w:type="auto"/>
            <w:shd w:val="clear" w:color="auto" w:fill="auto"/>
            <w:tcMar>
              <w:top w:w="120" w:type="dxa"/>
              <w:left w:w="120" w:type="dxa"/>
              <w:bottom w:w="120" w:type="dxa"/>
              <w:right w:w="120" w:type="dxa"/>
            </w:tcMar>
            <w:hideMark/>
          </w:tcPr>
          <w:p w14:paraId="0925DD6B" w14:textId="77777777" w:rsidR="001E57CF" w:rsidRPr="001E57CF" w:rsidRDefault="00321930">
            <w:pPr>
              <w:spacing w:after="300" w:line="291" w:lineRule="atLeast"/>
              <w:rPr>
                <w:rFonts w:ascii="Times New Roman" w:eastAsia="宋体" w:hAnsi="Times New Roman" w:cs="Times New Roman"/>
                <w:color w:val="333333"/>
                <w:sz w:val="20"/>
                <w:szCs w:val="20"/>
              </w:rPr>
            </w:pPr>
            <w:hyperlink r:id="rId51" w:history="1">
              <w:r w:rsidR="001E57CF" w:rsidRPr="001E57CF">
                <w:rPr>
                  <w:rStyle w:val="a7"/>
                  <w:rFonts w:ascii="Times New Roman" w:hAnsi="Times New Roman" w:cs="Times New Roman"/>
                  <w:color w:val="346DBF"/>
                  <w:sz w:val="20"/>
                  <w:szCs w:val="20"/>
                </w:rPr>
                <w:t>Mariela Scortti</w:t>
              </w:r>
            </w:hyperlink>
          </w:p>
        </w:tc>
        <w:tc>
          <w:tcPr>
            <w:tcW w:w="0" w:type="auto"/>
            <w:shd w:val="clear" w:color="auto" w:fill="auto"/>
            <w:tcMar>
              <w:top w:w="120" w:type="dxa"/>
              <w:left w:w="120" w:type="dxa"/>
              <w:bottom w:w="120" w:type="dxa"/>
              <w:right w:w="120" w:type="dxa"/>
            </w:tcMar>
            <w:hideMark/>
          </w:tcPr>
          <w:p w14:paraId="0CABFB4F" w14:textId="77777777" w:rsidR="001E57CF" w:rsidRPr="001E57CF" w:rsidRDefault="001E57CF">
            <w:pPr>
              <w:spacing w:after="300" w:line="291" w:lineRule="atLeast"/>
              <w:rPr>
                <w:rFonts w:ascii="Times New Roman" w:hAnsi="Times New Roman" w:cs="Times New Roman"/>
                <w:color w:val="333333"/>
                <w:sz w:val="20"/>
                <w:szCs w:val="20"/>
              </w:rPr>
            </w:pPr>
          </w:p>
        </w:tc>
        <w:tc>
          <w:tcPr>
            <w:tcW w:w="0" w:type="auto"/>
            <w:shd w:val="clear" w:color="auto" w:fill="auto"/>
            <w:vAlign w:val="center"/>
            <w:hideMark/>
          </w:tcPr>
          <w:p w14:paraId="3CD4CA56" w14:textId="77777777" w:rsidR="001E57CF" w:rsidRPr="001E57CF" w:rsidRDefault="001E57CF">
            <w:pPr>
              <w:spacing w:after="300"/>
              <w:rPr>
                <w:rFonts w:ascii="Times New Roman" w:eastAsia="Times New Roman" w:hAnsi="Times New Roman" w:cs="Times New Roman"/>
                <w:sz w:val="20"/>
                <w:szCs w:val="20"/>
              </w:rPr>
            </w:pPr>
          </w:p>
        </w:tc>
      </w:tr>
    </w:tbl>
    <w:p w14:paraId="06597848" w14:textId="77777777" w:rsidR="003179D1" w:rsidRPr="003179D1" w:rsidRDefault="003179D1" w:rsidP="00CC742C">
      <w:pPr>
        <w:widowControl/>
        <w:jc w:val="left"/>
        <w:rPr>
          <w:rFonts w:ascii="Times New Roman" w:eastAsia="宋体" w:hAnsi="Times New Roman" w:cs="Times New Roman"/>
          <w:b/>
          <w:kern w:val="0"/>
          <w:sz w:val="24"/>
          <w:szCs w:val="24"/>
        </w:rPr>
      </w:pPr>
    </w:p>
    <w:sectPr w:rsidR="003179D1" w:rsidRPr="003179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3C99" w14:textId="77777777" w:rsidR="00321930" w:rsidRDefault="00321930" w:rsidP="00D6067C">
      <w:r>
        <w:separator/>
      </w:r>
    </w:p>
  </w:endnote>
  <w:endnote w:type="continuationSeparator" w:id="0">
    <w:p w14:paraId="69EB27D5" w14:textId="77777777" w:rsidR="00321930" w:rsidRDefault="00321930" w:rsidP="00D6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0B6DA" w14:textId="77777777" w:rsidR="00321930" w:rsidRDefault="00321930" w:rsidP="00D6067C">
      <w:r>
        <w:separator/>
      </w:r>
    </w:p>
  </w:footnote>
  <w:footnote w:type="continuationSeparator" w:id="0">
    <w:p w14:paraId="28EBC8A7" w14:textId="77777777" w:rsidR="00321930" w:rsidRDefault="00321930" w:rsidP="00D60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F04A2"/>
    <w:multiLevelType w:val="hybridMultilevel"/>
    <w:tmpl w:val="87926A32"/>
    <w:lvl w:ilvl="0" w:tplc="7FDA2B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359"/>
    <w:rsid w:val="00002E57"/>
    <w:rsid w:val="00014701"/>
    <w:rsid w:val="000213D8"/>
    <w:rsid w:val="000378F9"/>
    <w:rsid w:val="00043C4F"/>
    <w:rsid w:val="00047167"/>
    <w:rsid w:val="00054411"/>
    <w:rsid w:val="00081AB5"/>
    <w:rsid w:val="00125401"/>
    <w:rsid w:val="00136DBB"/>
    <w:rsid w:val="00152760"/>
    <w:rsid w:val="00170266"/>
    <w:rsid w:val="001E0912"/>
    <w:rsid w:val="001E57CF"/>
    <w:rsid w:val="0024405D"/>
    <w:rsid w:val="0027694F"/>
    <w:rsid w:val="002B1348"/>
    <w:rsid w:val="002E6297"/>
    <w:rsid w:val="003179D1"/>
    <w:rsid w:val="00321930"/>
    <w:rsid w:val="00331151"/>
    <w:rsid w:val="00342344"/>
    <w:rsid w:val="0038094B"/>
    <w:rsid w:val="003A342B"/>
    <w:rsid w:val="004139A4"/>
    <w:rsid w:val="00432E8B"/>
    <w:rsid w:val="00495E1B"/>
    <w:rsid w:val="004A4833"/>
    <w:rsid w:val="004A7963"/>
    <w:rsid w:val="004E272F"/>
    <w:rsid w:val="00504A7A"/>
    <w:rsid w:val="00505FCE"/>
    <w:rsid w:val="00506827"/>
    <w:rsid w:val="00527A82"/>
    <w:rsid w:val="00541890"/>
    <w:rsid w:val="00551160"/>
    <w:rsid w:val="005F4E6A"/>
    <w:rsid w:val="006100CD"/>
    <w:rsid w:val="00636C4F"/>
    <w:rsid w:val="00640BCB"/>
    <w:rsid w:val="00654E17"/>
    <w:rsid w:val="0066179D"/>
    <w:rsid w:val="00693ED4"/>
    <w:rsid w:val="006B5F40"/>
    <w:rsid w:val="00707442"/>
    <w:rsid w:val="00707606"/>
    <w:rsid w:val="007339A9"/>
    <w:rsid w:val="00743C4A"/>
    <w:rsid w:val="00797D96"/>
    <w:rsid w:val="007A388F"/>
    <w:rsid w:val="007C42E6"/>
    <w:rsid w:val="007C6DE3"/>
    <w:rsid w:val="007F43CD"/>
    <w:rsid w:val="008003DB"/>
    <w:rsid w:val="0081146C"/>
    <w:rsid w:val="0081335B"/>
    <w:rsid w:val="00816D0B"/>
    <w:rsid w:val="008221A1"/>
    <w:rsid w:val="00826E02"/>
    <w:rsid w:val="00845167"/>
    <w:rsid w:val="00855E0E"/>
    <w:rsid w:val="0086733F"/>
    <w:rsid w:val="00891A5F"/>
    <w:rsid w:val="008A429E"/>
    <w:rsid w:val="008C022E"/>
    <w:rsid w:val="00932FA3"/>
    <w:rsid w:val="009436BD"/>
    <w:rsid w:val="00945731"/>
    <w:rsid w:val="00A04E19"/>
    <w:rsid w:val="00A127AE"/>
    <w:rsid w:val="00A17D1B"/>
    <w:rsid w:val="00A30FFC"/>
    <w:rsid w:val="00A42F53"/>
    <w:rsid w:val="00A669D4"/>
    <w:rsid w:val="00A76F41"/>
    <w:rsid w:val="00A9512C"/>
    <w:rsid w:val="00AB385D"/>
    <w:rsid w:val="00AB4108"/>
    <w:rsid w:val="00AE74AF"/>
    <w:rsid w:val="00AF4DF6"/>
    <w:rsid w:val="00B153B5"/>
    <w:rsid w:val="00B30C06"/>
    <w:rsid w:val="00B517F3"/>
    <w:rsid w:val="00B55359"/>
    <w:rsid w:val="00B566DA"/>
    <w:rsid w:val="00B567B7"/>
    <w:rsid w:val="00BF402F"/>
    <w:rsid w:val="00C009D9"/>
    <w:rsid w:val="00C2509D"/>
    <w:rsid w:val="00CC742C"/>
    <w:rsid w:val="00D6067C"/>
    <w:rsid w:val="00D616E7"/>
    <w:rsid w:val="00D67E18"/>
    <w:rsid w:val="00D7106E"/>
    <w:rsid w:val="00DB08C7"/>
    <w:rsid w:val="00E00EEA"/>
    <w:rsid w:val="00EB0D10"/>
    <w:rsid w:val="00EB48E6"/>
    <w:rsid w:val="00EE374A"/>
    <w:rsid w:val="00EF0179"/>
    <w:rsid w:val="00F14481"/>
    <w:rsid w:val="00F436C1"/>
    <w:rsid w:val="00F72152"/>
    <w:rsid w:val="00F90C95"/>
    <w:rsid w:val="00F978D4"/>
    <w:rsid w:val="00FC0D0C"/>
    <w:rsid w:val="00FC5AFD"/>
    <w:rsid w:val="00FE4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606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06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067C"/>
    <w:rPr>
      <w:sz w:val="18"/>
      <w:szCs w:val="18"/>
    </w:rPr>
  </w:style>
  <w:style w:type="paragraph" w:styleId="a4">
    <w:name w:val="footer"/>
    <w:basedOn w:val="a"/>
    <w:link w:val="Char0"/>
    <w:uiPriority w:val="99"/>
    <w:unhideWhenUsed/>
    <w:rsid w:val="00D6067C"/>
    <w:pPr>
      <w:tabs>
        <w:tab w:val="center" w:pos="4153"/>
        <w:tab w:val="right" w:pos="8306"/>
      </w:tabs>
      <w:snapToGrid w:val="0"/>
      <w:jc w:val="left"/>
    </w:pPr>
    <w:rPr>
      <w:sz w:val="18"/>
      <w:szCs w:val="18"/>
    </w:rPr>
  </w:style>
  <w:style w:type="character" w:customStyle="1" w:styleId="Char0">
    <w:name w:val="页脚 Char"/>
    <w:basedOn w:val="a0"/>
    <w:link w:val="a4"/>
    <w:uiPriority w:val="99"/>
    <w:rsid w:val="00D6067C"/>
    <w:rPr>
      <w:sz w:val="18"/>
      <w:szCs w:val="18"/>
    </w:rPr>
  </w:style>
  <w:style w:type="character" w:styleId="a5">
    <w:name w:val="Strong"/>
    <w:basedOn w:val="a0"/>
    <w:uiPriority w:val="22"/>
    <w:qFormat/>
    <w:rsid w:val="00D6067C"/>
    <w:rPr>
      <w:b/>
      <w:bCs/>
    </w:rPr>
  </w:style>
  <w:style w:type="paragraph" w:styleId="a6">
    <w:name w:val="Normal (Web)"/>
    <w:basedOn w:val="a"/>
    <w:uiPriority w:val="99"/>
    <w:unhideWhenUsed/>
    <w:rsid w:val="00D6067C"/>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D6067C"/>
    <w:rPr>
      <w:rFonts w:ascii="宋体" w:eastAsia="宋体" w:hAnsi="宋体" w:cs="宋体"/>
      <w:b/>
      <w:bCs/>
      <w:kern w:val="0"/>
      <w:sz w:val="27"/>
      <w:szCs w:val="27"/>
    </w:rPr>
  </w:style>
  <w:style w:type="character" w:styleId="a7">
    <w:name w:val="Hyperlink"/>
    <w:basedOn w:val="a0"/>
    <w:uiPriority w:val="99"/>
    <w:semiHidden/>
    <w:unhideWhenUsed/>
    <w:rsid w:val="00D6067C"/>
    <w:rPr>
      <w:color w:val="0000FF"/>
      <w:u w:val="single"/>
    </w:rPr>
  </w:style>
  <w:style w:type="character" w:styleId="a8">
    <w:name w:val="annotation reference"/>
    <w:basedOn w:val="a0"/>
    <w:uiPriority w:val="99"/>
    <w:semiHidden/>
    <w:unhideWhenUsed/>
    <w:rsid w:val="00F90C95"/>
    <w:rPr>
      <w:sz w:val="21"/>
      <w:szCs w:val="21"/>
    </w:rPr>
  </w:style>
  <w:style w:type="paragraph" w:styleId="a9">
    <w:name w:val="annotation text"/>
    <w:basedOn w:val="a"/>
    <w:link w:val="Char1"/>
    <w:uiPriority w:val="99"/>
    <w:semiHidden/>
    <w:unhideWhenUsed/>
    <w:rsid w:val="00F90C95"/>
    <w:pPr>
      <w:jc w:val="left"/>
    </w:pPr>
  </w:style>
  <w:style w:type="character" w:customStyle="1" w:styleId="Char1">
    <w:name w:val="批注文字 Char"/>
    <w:basedOn w:val="a0"/>
    <w:link w:val="a9"/>
    <w:uiPriority w:val="99"/>
    <w:semiHidden/>
    <w:rsid w:val="00F90C95"/>
  </w:style>
  <w:style w:type="paragraph" w:styleId="aa">
    <w:name w:val="annotation subject"/>
    <w:basedOn w:val="a9"/>
    <w:next w:val="a9"/>
    <w:link w:val="Char2"/>
    <w:uiPriority w:val="99"/>
    <w:semiHidden/>
    <w:unhideWhenUsed/>
    <w:rsid w:val="00F90C95"/>
    <w:rPr>
      <w:b/>
      <w:bCs/>
    </w:rPr>
  </w:style>
  <w:style w:type="character" w:customStyle="1" w:styleId="Char2">
    <w:name w:val="批注主题 Char"/>
    <w:basedOn w:val="Char1"/>
    <w:link w:val="aa"/>
    <w:uiPriority w:val="99"/>
    <w:semiHidden/>
    <w:rsid w:val="00F90C95"/>
    <w:rPr>
      <w:b/>
      <w:bCs/>
    </w:rPr>
  </w:style>
  <w:style w:type="paragraph" w:styleId="ab">
    <w:name w:val="Balloon Text"/>
    <w:basedOn w:val="a"/>
    <w:link w:val="Char3"/>
    <w:uiPriority w:val="99"/>
    <w:semiHidden/>
    <w:unhideWhenUsed/>
    <w:rsid w:val="00F90C95"/>
    <w:rPr>
      <w:sz w:val="18"/>
      <w:szCs w:val="18"/>
    </w:rPr>
  </w:style>
  <w:style w:type="character" w:customStyle="1" w:styleId="Char3">
    <w:name w:val="批注框文本 Char"/>
    <w:basedOn w:val="a0"/>
    <w:link w:val="ab"/>
    <w:uiPriority w:val="99"/>
    <w:semiHidden/>
    <w:rsid w:val="00F90C95"/>
    <w:rPr>
      <w:sz w:val="18"/>
      <w:szCs w:val="18"/>
    </w:rPr>
  </w:style>
  <w:style w:type="paragraph" w:styleId="ac">
    <w:name w:val="List Paragraph"/>
    <w:basedOn w:val="a"/>
    <w:uiPriority w:val="34"/>
    <w:qFormat/>
    <w:rsid w:val="00B517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606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06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067C"/>
    <w:rPr>
      <w:sz w:val="18"/>
      <w:szCs w:val="18"/>
    </w:rPr>
  </w:style>
  <w:style w:type="paragraph" w:styleId="a4">
    <w:name w:val="footer"/>
    <w:basedOn w:val="a"/>
    <w:link w:val="Char0"/>
    <w:uiPriority w:val="99"/>
    <w:unhideWhenUsed/>
    <w:rsid w:val="00D6067C"/>
    <w:pPr>
      <w:tabs>
        <w:tab w:val="center" w:pos="4153"/>
        <w:tab w:val="right" w:pos="8306"/>
      </w:tabs>
      <w:snapToGrid w:val="0"/>
      <w:jc w:val="left"/>
    </w:pPr>
    <w:rPr>
      <w:sz w:val="18"/>
      <w:szCs w:val="18"/>
    </w:rPr>
  </w:style>
  <w:style w:type="character" w:customStyle="1" w:styleId="Char0">
    <w:name w:val="页脚 Char"/>
    <w:basedOn w:val="a0"/>
    <w:link w:val="a4"/>
    <w:uiPriority w:val="99"/>
    <w:rsid w:val="00D6067C"/>
    <w:rPr>
      <w:sz w:val="18"/>
      <w:szCs w:val="18"/>
    </w:rPr>
  </w:style>
  <w:style w:type="character" w:styleId="a5">
    <w:name w:val="Strong"/>
    <w:basedOn w:val="a0"/>
    <w:uiPriority w:val="22"/>
    <w:qFormat/>
    <w:rsid w:val="00D6067C"/>
    <w:rPr>
      <w:b/>
      <w:bCs/>
    </w:rPr>
  </w:style>
  <w:style w:type="paragraph" w:styleId="a6">
    <w:name w:val="Normal (Web)"/>
    <w:basedOn w:val="a"/>
    <w:uiPriority w:val="99"/>
    <w:unhideWhenUsed/>
    <w:rsid w:val="00D6067C"/>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D6067C"/>
    <w:rPr>
      <w:rFonts w:ascii="宋体" w:eastAsia="宋体" w:hAnsi="宋体" w:cs="宋体"/>
      <w:b/>
      <w:bCs/>
      <w:kern w:val="0"/>
      <w:sz w:val="27"/>
      <w:szCs w:val="27"/>
    </w:rPr>
  </w:style>
  <w:style w:type="character" w:styleId="a7">
    <w:name w:val="Hyperlink"/>
    <w:basedOn w:val="a0"/>
    <w:uiPriority w:val="99"/>
    <w:semiHidden/>
    <w:unhideWhenUsed/>
    <w:rsid w:val="00D6067C"/>
    <w:rPr>
      <w:color w:val="0000FF"/>
      <w:u w:val="single"/>
    </w:rPr>
  </w:style>
  <w:style w:type="character" w:styleId="a8">
    <w:name w:val="annotation reference"/>
    <w:basedOn w:val="a0"/>
    <w:uiPriority w:val="99"/>
    <w:semiHidden/>
    <w:unhideWhenUsed/>
    <w:rsid w:val="00F90C95"/>
    <w:rPr>
      <w:sz w:val="21"/>
      <w:szCs w:val="21"/>
    </w:rPr>
  </w:style>
  <w:style w:type="paragraph" w:styleId="a9">
    <w:name w:val="annotation text"/>
    <w:basedOn w:val="a"/>
    <w:link w:val="Char1"/>
    <w:uiPriority w:val="99"/>
    <w:semiHidden/>
    <w:unhideWhenUsed/>
    <w:rsid w:val="00F90C95"/>
    <w:pPr>
      <w:jc w:val="left"/>
    </w:pPr>
  </w:style>
  <w:style w:type="character" w:customStyle="1" w:styleId="Char1">
    <w:name w:val="批注文字 Char"/>
    <w:basedOn w:val="a0"/>
    <w:link w:val="a9"/>
    <w:uiPriority w:val="99"/>
    <w:semiHidden/>
    <w:rsid w:val="00F90C95"/>
  </w:style>
  <w:style w:type="paragraph" w:styleId="aa">
    <w:name w:val="annotation subject"/>
    <w:basedOn w:val="a9"/>
    <w:next w:val="a9"/>
    <w:link w:val="Char2"/>
    <w:uiPriority w:val="99"/>
    <w:semiHidden/>
    <w:unhideWhenUsed/>
    <w:rsid w:val="00F90C95"/>
    <w:rPr>
      <w:b/>
      <w:bCs/>
    </w:rPr>
  </w:style>
  <w:style w:type="character" w:customStyle="1" w:styleId="Char2">
    <w:name w:val="批注主题 Char"/>
    <w:basedOn w:val="Char1"/>
    <w:link w:val="aa"/>
    <w:uiPriority w:val="99"/>
    <w:semiHidden/>
    <w:rsid w:val="00F90C95"/>
    <w:rPr>
      <w:b/>
      <w:bCs/>
    </w:rPr>
  </w:style>
  <w:style w:type="paragraph" w:styleId="ab">
    <w:name w:val="Balloon Text"/>
    <w:basedOn w:val="a"/>
    <w:link w:val="Char3"/>
    <w:uiPriority w:val="99"/>
    <w:semiHidden/>
    <w:unhideWhenUsed/>
    <w:rsid w:val="00F90C95"/>
    <w:rPr>
      <w:sz w:val="18"/>
      <w:szCs w:val="18"/>
    </w:rPr>
  </w:style>
  <w:style w:type="character" w:customStyle="1" w:styleId="Char3">
    <w:name w:val="批注框文本 Char"/>
    <w:basedOn w:val="a0"/>
    <w:link w:val="ab"/>
    <w:uiPriority w:val="99"/>
    <w:semiHidden/>
    <w:rsid w:val="00F90C95"/>
    <w:rPr>
      <w:sz w:val="18"/>
      <w:szCs w:val="18"/>
    </w:rPr>
  </w:style>
  <w:style w:type="paragraph" w:styleId="ac">
    <w:name w:val="List Paragraph"/>
    <w:basedOn w:val="a"/>
    <w:uiPriority w:val="34"/>
    <w:qFormat/>
    <w:rsid w:val="00B517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6807">
      <w:bodyDiv w:val="1"/>
      <w:marLeft w:val="0"/>
      <w:marRight w:val="0"/>
      <w:marTop w:val="0"/>
      <w:marBottom w:val="0"/>
      <w:divBdr>
        <w:top w:val="none" w:sz="0" w:space="0" w:color="auto"/>
        <w:left w:val="none" w:sz="0" w:space="0" w:color="auto"/>
        <w:bottom w:val="none" w:sz="0" w:space="0" w:color="auto"/>
        <w:right w:val="none" w:sz="0" w:space="0" w:color="auto"/>
      </w:divBdr>
    </w:div>
    <w:div w:id="150634091">
      <w:bodyDiv w:val="1"/>
      <w:marLeft w:val="0"/>
      <w:marRight w:val="0"/>
      <w:marTop w:val="0"/>
      <w:marBottom w:val="0"/>
      <w:divBdr>
        <w:top w:val="none" w:sz="0" w:space="0" w:color="auto"/>
        <w:left w:val="none" w:sz="0" w:space="0" w:color="auto"/>
        <w:bottom w:val="none" w:sz="0" w:space="0" w:color="auto"/>
        <w:right w:val="none" w:sz="0" w:space="0" w:color="auto"/>
      </w:divBdr>
    </w:div>
    <w:div w:id="485122652">
      <w:bodyDiv w:val="1"/>
      <w:marLeft w:val="0"/>
      <w:marRight w:val="0"/>
      <w:marTop w:val="0"/>
      <w:marBottom w:val="0"/>
      <w:divBdr>
        <w:top w:val="none" w:sz="0" w:space="0" w:color="auto"/>
        <w:left w:val="none" w:sz="0" w:space="0" w:color="auto"/>
        <w:bottom w:val="none" w:sz="0" w:space="0" w:color="auto"/>
        <w:right w:val="none" w:sz="0" w:space="0" w:color="auto"/>
      </w:divBdr>
    </w:div>
    <w:div w:id="802695955">
      <w:bodyDiv w:val="1"/>
      <w:marLeft w:val="0"/>
      <w:marRight w:val="0"/>
      <w:marTop w:val="0"/>
      <w:marBottom w:val="0"/>
      <w:divBdr>
        <w:top w:val="none" w:sz="0" w:space="0" w:color="auto"/>
        <w:left w:val="none" w:sz="0" w:space="0" w:color="auto"/>
        <w:bottom w:val="none" w:sz="0" w:space="0" w:color="auto"/>
        <w:right w:val="none" w:sz="0" w:space="0" w:color="auto"/>
      </w:divBdr>
    </w:div>
    <w:div w:id="1748191467">
      <w:bodyDiv w:val="1"/>
      <w:marLeft w:val="0"/>
      <w:marRight w:val="0"/>
      <w:marTop w:val="0"/>
      <w:marBottom w:val="0"/>
      <w:divBdr>
        <w:top w:val="none" w:sz="0" w:space="0" w:color="auto"/>
        <w:left w:val="none" w:sz="0" w:space="0" w:color="auto"/>
        <w:bottom w:val="none" w:sz="0" w:space="0" w:color="auto"/>
        <w:right w:val="none" w:sz="0" w:space="0" w:color="auto"/>
      </w:divBdr>
    </w:div>
    <w:div w:id="1978870515">
      <w:bodyDiv w:val="1"/>
      <w:marLeft w:val="0"/>
      <w:marRight w:val="0"/>
      <w:marTop w:val="0"/>
      <w:marBottom w:val="0"/>
      <w:divBdr>
        <w:top w:val="none" w:sz="0" w:space="0" w:color="auto"/>
        <w:left w:val="none" w:sz="0" w:space="0" w:color="auto"/>
        <w:bottom w:val="none" w:sz="0" w:space="0" w:color="auto"/>
        <w:right w:val="none" w:sz="0" w:space="0" w:color="auto"/>
      </w:divBdr>
    </w:div>
    <w:div w:id="213748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ac.uk/roslin/about/contact-us/staff/bernadette-dutia" TargetMode="External"/><Relationship Id="rId18" Type="http://schemas.openxmlformats.org/officeDocument/2006/relationships/hyperlink" Target="http://www.ed.ac.uk/roslin/about/contact-us/staff/musa-hassan" TargetMode="External"/><Relationship Id="rId26" Type="http://schemas.openxmlformats.org/officeDocument/2006/relationships/hyperlink" Target="http://www.ed.ac.uk/roslin/about/contact-us/staff/tanja-opriessnig" TargetMode="External"/><Relationship Id="rId39" Type="http://schemas.openxmlformats.org/officeDocument/2006/relationships/hyperlink" Target="http://www.ed.ac.uk/roslin/about/contact-us/staff/tim-nuttall" TargetMode="External"/><Relationship Id="rId3" Type="http://schemas.microsoft.com/office/2007/relationships/stylesWithEffects" Target="stylesWithEffects.xml"/><Relationship Id="rId21" Type="http://schemas.openxmlformats.org/officeDocument/2006/relationships/hyperlink" Target="http://www.ed.ac.uk/roslin/about/contact-us/staff/deborah-hoyle" TargetMode="External"/><Relationship Id="rId34" Type="http://schemas.openxmlformats.org/officeDocument/2006/relationships/hyperlink" Target="http://www.ed.ac.uk/roslin/about/contact-us/staff/andrew-brown" TargetMode="External"/><Relationship Id="rId42" Type="http://schemas.openxmlformats.org/officeDocument/2006/relationships/hyperlink" Target="http://www.ed.ac.uk/roslin/about/contact-us/staff/scott-pirie" TargetMode="External"/><Relationship Id="rId47" Type="http://schemas.openxmlformats.org/officeDocument/2006/relationships/hyperlink" Target="http://www.ed.ac.uk/roslin/about/contact-us/staff/darren-shaw" TargetMode="External"/><Relationship Id="rId50" Type="http://schemas.openxmlformats.org/officeDocument/2006/relationships/hyperlink" Target="http://www.ed.ac.uk/roslin/about/contact-us/staff/androniki-psifidi" TargetMode="External"/><Relationship Id="rId7" Type="http://schemas.openxmlformats.org/officeDocument/2006/relationships/endnotes" Target="endnotes.xml"/><Relationship Id="rId12" Type="http://schemas.openxmlformats.org/officeDocument/2006/relationships/hyperlink" Target="http://www.ed.ac.uk/roslin/about/contact-us/staff/abigail-diack" TargetMode="External"/><Relationship Id="rId17" Type="http://schemas.openxmlformats.org/officeDocument/2006/relationships/hyperlink" Target="http://www.ed.ac.uk/roslin/about/contact-us/staff/finn-grey" TargetMode="External"/><Relationship Id="rId25" Type="http://schemas.openxmlformats.org/officeDocument/2006/relationships/hyperlink" Target="http://www.ed.ac.uk/roslin/about/contact-us/staff/liam-morrison" TargetMode="External"/><Relationship Id="rId33" Type="http://schemas.openxmlformats.org/officeDocument/2006/relationships/hyperlink" Target="http://www.ed.ac.uk/roslin/about/contact-us/staff/neil-anderson" TargetMode="External"/><Relationship Id="rId38" Type="http://schemas.openxmlformats.org/officeDocument/2006/relationships/hyperlink" Target="http://www.ed.ac.uk/roslin/about/contact-us/staff/anna-meredith" TargetMode="External"/><Relationship Id="rId46" Type="http://schemas.openxmlformats.org/officeDocument/2006/relationships/hyperlink" Target="http://www.ed.ac.uk/roslin/about/contact-us/staff/alessandro-seguino" TargetMode="External"/><Relationship Id="rId2" Type="http://schemas.openxmlformats.org/officeDocument/2006/relationships/styles" Target="styles.xml"/><Relationship Id="rId16" Type="http://schemas.openxmlformats.org/officeDocument/2006/relationships/hyperlink" Target="http://www.ed.ac.uk/roslin/about/contact-us/staff/elizabeth-glass" TargetMode="External"/><Relationship Id="rId20" Type="http://schemas.openxmlformats.org/officeDocument/2006/relationships/hyperlink" Target="http://www.ed.ac.uk/roslin/about/contact-us/staff/fiona-houston" TargetMode="External"/><Relationship Id="rId29" Type="http://schemas.openxmlformats.org/officeDocument/2006/relationships/hyperlink" Target="http://www.ed.ac.uk/roslin/about/contact-us/staff/mark-stevens" TargetMode="External"/><Relationship Id="rId41" Type="http://schemas.openxmlformats.org/officeDocument/2006/relationships/hyperlink" Target="http://www.ed.ac.uk/roslin/about/contact-us/staff/gavin-paterso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d.ac.uk/roslin/about/contact-us/staff/robert-dalziel" TargetMode="External"/><Relationship Id="rId24" Type="http://schemas.openxmlformats.org/officeDocument/2006/relationships/hyperlink" Target="http://www.ed.ac.uk/roslin/about/contact-us/staff/ivan-morrison" TargetMode="External"/><Relationship Id="rId32" Type="http://schemas.openxmlformats.org/officeDocument/2006/relationships/hyperlink" Target="http://www.ed.ac.uk/roslin/about/contact-us/staff/lonneke-vervelde" TargetMode="External"/><Relationship Id="rId37" Type="http://schemas.openxmlformats.org/officeDocument/2006/relationships/hyperlink" Target="http://www.ed.ac.uk/roslin/about/contact-us/staff/danielle-gunn-moore" TargetMode="External"/><Relationship Id="rId40" Type="http://schemas.openxmlformats.org/officeDocument/2006/relationships/hyperlink" Target="http://www.ed.ac.uk/roslin/about/contact-us/staff/maciej-parys" TargetMode="External"/><Relationship Id="rId45" Type="http://schemas.openxmlformats.org/officeDocument/2006/relationships/hyperlink" Target="http://www.ed.ac.uk/roslin/about/contact-us/staff/tobias-schwarz"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ac.uk/roslin/about/contact-us/staff/david-gally" TargetMode="External"/><Relationship Id="rId23" Type="http://schemas.openxmlformats.org/officeDocument/2006/relationships/hyperlink" Target="http://www.ed.ac.uk/roslin/about/contact-us/staff/neil-mabbott" TargetMode="External"/><Relationship Id="rId28" Type="http://schemas.openxmlformats.org/officeDocument/2006/relationships/hyperlink" Target="http://www.ed.ac.uk/roslin/about/contact-us/staff/jo-stevens" TargetMode="External"/><Relationship Id="rId36" Type="http://schemas.openxmlformats.org/officeDocument/2006/relationships/hyperlink" Target="http://www.ed.ac.uk/roslin/about/contact-us/staff/jorge-del-pozo" TargetMode="External"/><Relationship Id="rId49" Type="http://schemas.openxmlformats.org/officeDocument/2006/relationships/hyperlink" Target="http://www.ed.ac.uk/roslin/about/contact-us/staff/sander-granneman" TargetMode="External"/><Relationship Id="rId10" Type="http://schemas.openxmlformats.org/officeDocument/2006/relationships/hyperlink" Target="http://www.ed.ac.uk/roslin/about/contact-us/staff/tim-connelley" TargetMode="External"/><Relationship Id="rId19" Type="http://schemas.openxmlformats.org/officeDocument/2006/relationships/hyperlink" Target="http://www.ed.ac.uk/roslin/about/contact-us/staff/jayne-hope" TargetMode="External"/><Relationship Id="rId31" Type="http://schemas.openxmlformats.org/officeDocument/2006/relationships/hyperlink" Target="http://www.ed.ac.uk/roslin/about/contact-us/staff/jose-vazquez-boland" TargetMode="External"/><Relationship Id="rId44" Type="http://schemas.openxmlformats.org/officeDocument/2006/relationships/hyperlink" Target="http://www.ed.ac.uk/roslin/about/contact-us/staff/neil-sargison"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ac.uk/roslin/about/contact-us/staff/mark-bronsvoort" TargetMode="External"/><Relationship Id="rId14" Type="http://schemas.openxmlformats.org/officeDocument/2006/relationships/hyperlink" Target="http://www.ed.ac.uk/roslin/about/contact-us/staff/ross-fitzgerald" TargetMode="External"/><Relationship Id="rId22" Type="http://schemas.openxmlformats.org/officeDocument/2006/relationships/hyperlink" Target="http://www.ed.ac.uk/roslin/about/contact-us/staff/samantha-lycett" TargetMode="External"/><Relationship Id="rId27" Type="http://schemas.openxmlformats.org/officeDocument/2006/relationships/hyperlink" Target="http://www.ed.ac.uk/roslin/about/contact-us/staff/eleanor-riley" TargetMode="External"/><Relationship Id="rId30" Type="http://schemas.openxmlformats.org/officeDocument/2006/relationships/hyperlink" Target="http://www.ed.ac.uk/roslin/about/contact-us/staff/christine-tait-burkard" TargetMode="External"/><Relationship Id="rId35" Type="http://schemas.openxmlformats.org/officeDocument/2006/relationships/hyperlink" Target="http://www.ed.ac.uk/roslin/about/contact-us/staff/alexander-corbishley" TargetMode="External"/><Relationship Id="rId43" Type="http://schemas.openxmlformats.org/officeDocument/2006/relationships/hyperlink" Target="http://www.ed.ac.uk/roslin/about/contact-us/staff/patrick-pollock" TargetMode="External"/><Relationship Id="rId48" Type="http://schemas.openxmlformats.org/officeDocument/2006/relationships/hyperlink" Target="http://www.ed.ac.uk/roslin/about/contact-us/staff/sionagh-smith" TargetMode="External"/><Relationship Id="rId8" Type="http://schemas.openxmlformats.org/officeDocument/2006/relationships/hyperlink" Target="http://www.ed.ac.uk/roslin/about/contact-us/staff/pip-beard" TargetMode="External"/><Relationship Id="rId51" Type="http://schemas.openxmlformats.org/officeDocument/2006/relationships/hyperlink" Target="http://www.ed.ac.uk/roslin/about/contact-us/staff/mariela-scortt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5</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Ardour</cp:lastModifiedBy>
  <cp:revision>68</cp:revision>
  <dcterms:created xsi:type="dcterms:W3CDTF">2018-07-01T09:53:00Z</dcterms:created>
  <dcterms:modified xsi:type="dcterms:W3CDTF">2018-07-03T10:18:00Z</dcterms:modified>
</cp:coreProperties>
</file>